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C3" w:rsidRPr="00CD5DDE" w:rsidRDefault="007F78C3" w:rsidP="00CD5DDE">
      <w:pPr>
        <w:contextualSpacing/>
        <w:jc w:val="center"/>
        <w:rPr>
          <w:rFonts w:ascii="Arial" w:hAnsi="Arial" w:cs="Arial"/>
          <w:b/>
        </w:rPr>
      </w:pPr>
      <w:bookmarkStart w:id="0" w:name="_GoBack"/>
      <w:r w:rsidRPr="00CD5DDE">
        <w:rPr>
          <w:rFonts w:ascii="Arial" w:hAnsi="Arial" w:cs="Arial"/>
          <w:b/>
        </w:rPr>
        <w:t>A Reader’s Review</w:t>
      </w:r>
    </w:p>
    <w:p w:rsidR="00CD5DDE" w:rsidRDefault="00CD5DDE" w:rsidP="004747AF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CD5DDE" w:rsidRDefault="00CD5DDE" w:rsidP="00CD5DDE">
      <w:pPr>
        <w:ind w:firstLine="720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Dr. Nicole Berger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Berguyen</w:t>
      </w:r>
      <w:proofErr w:type="spellEnd"/>
    </w:p>
    <w:p w:rsidR="004747AF" w:rsidRPr="00E32A46" w:rsidRDefault="005F628A" w:rsidP="004747AF">
      <w:pPr>
        <w:ind w:firstLine="720"/>
        <w:rPr>
          <w:rFonts w:ascii="Arial" w:hAnsi="Arial" w:cs="Arial"/>
        </w:rPr>
      </w:pPr>
      <w:r w:rsidRPr="006D7538">
        <w:rPr>
          <w:rFonts w:ascii="Arial" w:hAnsi="Arial" w:cs="Arial"/>
        </w:rPr>
        <w:t>Dr</w:t>
      </w:r>
      <w:r w:rsidR="0062016D" w:rsidRPr="006D7538">
        <w:rPr>
          <w:rFonts w:ascii="Arial" w:hAnsi="Arial" w:cs="Arial"/>
        </w:rPr>
        <w:t>.</w:t>
      </w:r>
      <w:r w:rsidRPr="006D7538">
        <w:rPr>
          <w:rFonts w:ascii="Arial" w:hAnsi="Arial" w:cs="Arial"/>
        </w:rPr>
        <w:t xml:space="preserve"> C. </w:t>
      </w:r>
      <w:proofErr w:type="spellStart"/>
      <w:r w:rsidRPr="006D7538">
        <w:rPr>
          <w:rFonts w:ascii="Arial" w:hAnsi="Arial" w:cs="Arial"/>
        </w:rPr>
        <w:t>Rajeswari</w:t>
      </w:r>
      <w:r w:rsidR="00DA4863" w:rsidRPr="006D7538">
        <w:rPr>
          <w:rFonts w:ascii="Arial" w:hAnsi="Arial" w:cs="Arial"/>
        </w:rPr>
        <w:t>’s</w:t>
      </w:r>
      <w:proofErr w:type="spellEnd"/>
      <w:r w:rsidR="00DA4863" w:rsidRPr="006D7538">
        <w:rPr>
          <w:rFonts w:ascii="Arial" w:hAnsi="Arial" w:cs="Arial"/>
        </w:rPr>
        <w:t xml:space="preserve"> translation of </w:t>
      </w:r>
      <w:proofErr w:type="spellStart"/>
      <w:r w:rsidR="00DA4863" w:rsidRPr="006D7538">
        <w:rPr>
          <w:rFonts w:ascii="Arial" w:hAnsi="Arial" w:cs="Arial"/>
        </w:rPr>
        <w:t>Muththamizh</w:t>
      </w:r>
      <w:proofErr w:type="spellEnd"/>
      <w:r w:rsidR="00DA4863" w:rsidRPr="006D7538">
        <w:rPr>
          <w:rFonts w:ascii="Arial" w:hAnsi="Arial" w:cs="Arial"/>
        </w:rPr>
        <w:t xml:space="preserve"> </w:t>
      </w:r>
      <w:proofErr w:type="spellStart"/>
      <w:r w:rsidR="00DA4863" w:rsidRPr="006D7538">
        <w:rPr>
          <w:rFonts w:ascii="Arial" w:hAnsi="Arial" w:cs="Arial"/>
        </w:rPr>
        <w:t>Virumbi’s</w:t>
      </w:r>
      <w:proofErr w:type="spellEnd"/>
      <w:r w:rsidR="00DA4863" w:rsidRPr="006D7538">
        <w:rPr>
          <w:rFonts w:ascii="Arial" w:hAnsi="Arial" w:cs="Arial"/>
        </w:rPr>
        <w:t xml:space="preserve"> collection of poems, </w:t>
      </w:r>
      <w:r w:rsidR="00632B5C" w:rsidRPr="006D7538">
        <w:rPr>
          <w:rFonts w:ascii="Arial" w:hAnsi="Arial" w:cs="Arial"/>
          <w:i/>
          <w:iCs/>
        </w:rPr>
        <w:t>T</w:t>
      </w:r>
      <w:r w:rsidR="00DA4863" w:rsidRPr="006D7538">
        <w:rPr>
          <w:rFonts w:ascii="Arial" w:hAnsi="Arial" w:cs="Arial"/>
          <w:i/>
          <w:iCs/>
        </w:rPr>
        <w:t>he Shade of a Flowering Tree</w:t>
      </w:r>
      <w:r w:rsidR="007F78C3" w:rsidRPr="006D7538">
        <w:rPr>
          <w:rFonts w:ascii="Arial" w:hAnsi="Arial" w:cs="Arial"/>
        </w:rPr>
        <w:t xml:space="preserve"> is a gift to</w:t>
      </w:r>
      <w:r w:rsidR="00DA4863" w:rsidRPr="006D7538">
        <w:rPr>
          <w:rFonts w:ascii="Arial" w:hAnsi="Arial" w:cs="Arial"/>
        </w:rPr>
        <w:t xml:space="preserve"> Englis</w:t>
      </w:r>
      <w:r w:rsidRPr="006D7538">
        <w:rPr>
          <w:rFonts w:ascii="Arial" w:hAnsi="Arial" w:cs="Arial"/>
        </w:rPr>
        <w:t>h-speaking reader</w:t>
      </w:r>
      <w:r w:rsidR="007F78C3" w:rsidRPr="006D7538">
        <w:rPr>
          <w:rFonts w:ascii="Arial" w:hAnsi="Arial" w:cs="Arial"/>
        </w:rPr>
        <w:t>s who are interested in Tamil literature and contemporary poetry</w:t>
      </w:r>
      <w:r w:rsidRPr="006D7538">
        <w:rPr>
          <w:rFonts w:ascii="Arial" w:hAnsi="Arial" w:cs="Arial"/>
        </w:rPr>
        <w:t xml:space="preserve">.  Dr. C. </w:t>
      </w:r>
      <w:proofErr w:type="spellStart"/>
      <w:r w:rsidRPr="006D7538">
        <w:rPr>
          <w:rFonts w:ascii="Arial" w:hAnsi="Arial" w:cs="Arial"/>
        </w:rPr>
        <w:t>Rajeswari</w:t>
      </w:r>
      <w:proofErr w:type="spellEnd"/>
      <w:r w:rsidR="00DA4863" w:rsidRPr="006D7538">
        <w:rPr>
          <w:rFonts w:ascii="Arial" w:hAnsi="Arial" w:cs="Arial"/>
        </w:rPr>
        <w:t xml:space="preserve"> takes care to preserve both the larger feeling and the linguistic s</w:t>
      </w:r>
      <w:r w:rsidR="004747AF" w:rsidRPr="006D7538">
        <w:rPr>
          <w:rFonts w:ascii="Arial" w:hAnsi="Arial" w:cs="Arial"/>
        </w:rPr>
        <w:t>tructure specific to each poem. Many of the poems are also annotated with short descriptions of the untranslatable place na</w:t>
      </w:r>
      <w:r w:rsidR="00162F7D" w:rsidRPr="006D7538">
        <w:rPr>
          <w:rFonts w:ascii="Arial" w:hAnsi="Arial" w:cs="Arial"/>
        </w:rPr>
        <w:t xml:space="preserve">mes, </w:t>
      </w:r>
      <w:r w:rsidR="003B77BB" w:rsidRPr="006D7538">
        <w:rPr>
          <w:rFonts w:ascii="Arial" w:hAnsi="Arial" w:cs="Arial"/>
        </w:rPr>
        <w:t>Tamil months, and</w:t>
      </w:r>
      <w:r w:rsidR="00162F7D" w:rsidRPr="006D7538">
        <w:rPr>
          <w:rFonts w:ascii="Arial" w:hAnsi="Arial" w:cs="Arial"/>
        </w:rPr>
        <w:t xml:space="preserve"> cultural</w:t>
      </w:r>
      <w:r w:rsidR="004747AF" w:rsidRPr="006D7538">
        <w:rPr>
          <w:rFonts w:ascii="Arial" w:hAnsi="Arial" w:cs="Arial"/>
        </w:rPr>
        <w:t xml:space="preserve"> references which are likely to otherwise evade a non-Tamil-speaking reader. As a result, each poem’s meaning is not lost in translation, but </w:t>
      </w:r>
      <w:r w:rsidR="006C67CF" w:rsidRPr="006D7538">
        <w:rPr>
          <w:rFonts w:ascii="Arial" w:hAnsi="Arial" w:cs="Arial"/>
        </w:rPr>
        <w:t xml:space="preserve">will, instead, </w:t>
      </w:r>
      <w:r w:rsidR="004747AF" w:rsidRPr="006D7538">
        <w:rPr>
          <w:rFonts w:ascii="Arial" w:hAnsi="Arial" w:cs="Arial"/>
        </w:rPr>
        <w:t>be found by a wide audience of readers unable to access the original Tamil poems.</w:t>
      </w:r>
      <w:r w:rsidR="004747AF">
        <w:rPr>
          <w:rFonts w:ascii="Arial" w:hAnsi="Arial" w:cs="Arial"/>
        </w:rPr>
        <w:t xml:space="preserve">  </w:t>
      </w:r>
    </w:p>
    <w:p w:rsidR="00B70E20" w:rsidRPr="00E32A46" w:rsidRDefault="005F628A" w:rsidP="004747AF">
      <w:pPr>
        <w:ind w:firstLine="720"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Dr. C. </w:t>
      </w:r>
      <w:proofErr w:type="spellStart"/>
      <w:r w:rsidRPr="00E32A46">
        <w:rPr>
          <w:rFonts w:ascii="Arial" w:hAnsi="Arial" w:cs="Arial"/>
        </w:rPr>
        <w:t>Rajeswari</w:t>
      </w:r>
      <w:proofErr w:type="spellEnd"/>
      <w:r w:rsidRPr="00E32A46">
        <w:rPr>
          <w:rFonts w:ascii="Arial" w:hAnsi="Arial" w:cs="Arial"/>
        </w:rPr>
        <w:t xml:space="preserve"> </w:t>
      </w:r>
      <w:r w:rsidR="007E3C76" w:rsidRPr="00E32A46">
        <w:rPr>
          <w:rFonts w:ascii="Arial" w:hAnsi="Arial" w:cs="Arial"/>
        </w:rPr>
        <w:t xml:space="preserve">has taken care to preserve </w:t>
      </w:r>
      <w:proofErr w:type="spellStart"/>
      <w:r w:rsidR="007E3C76" w:rsidRPr="00E32A46">
        <w:rPr>
          <w:rFonts w:ascii="Arial" w:hAnsi="Arial" w:cs="Arial"/>
        </w:rPr>
        <w:t>Muththamizh</w:t>
      </w:r>
      <w:proofErr w:type="spellEnd"/>
      <w:r w:rsidR="007E3C76" w:rsidRPr="00E32A46">
        <w:rPr>
          <w:rFonts w:ascii="Arial" w:hAnsi="Arial" w:cs="Arial"/>
        </w:rPr>
        <w:t xml:space="preserve"> </w:t>
      </w:r>
      <w:proofErr w:type="spellStart"/>
      <w:r w:rsidR="007E3C76" w:rsidRPr="00E32A46">
        <w:rPr>
          <w:rFonts w:ascii="Arial" w:hAnsi="Arial" w:cs="Arial"/>
        </w:rPr>
        <w:t>Virumbi’s</w:t>
      </w:r>
      <w:proofErr w:type="spellEnd"/>
      <w:r w:rsidR="007E3C76" w:rsidRPr="00E32A46">
        <w:rPr>
          <w:rFonts w:ascii="Arial" w:hAnsi="Arial" w:cs="Arial"/>
        </w:rPr>
        <w:t xml:space="preserve"> tendency to build towards a final powerful </w:t>
      </w:r>
      <w:r w:rsidR="00A26BBA" w:rsidRPr="00E32A46">
        <w:rPr>
          <w:rFonts w:ascii="Arial" w:hAnsi="Arial" w:cs="Arial"/>
        </w:rPr>
        <w:t>image in the ending lines or stanzas</w:t>
      </w:r>
      <w:r w:rsidR="007B1FAA" w:rsidRPr="00E32A46">
        <w:rPr>
          <w:rFonts w:ascii="Arial" w:hAnsi="Arial" w:cs="Arial"/>
        </w:rPr>
        <w:t xml:space="preserve"> of his</w:t>
      </w:r>
      <w:r w:rsidR="007E3C76" w:rsidRPr="00E32A46">
        <w:rPr>
          <w:rFonts w:ascii="Arial" w:hAnsi="Arial" w:cs="Arial"/>
        </w:rPr>
        <w:t xml:space="preserve"> poem</w:t>
      </w:r>
      <w:r w:rsidR="007B1FAA" w:rsidRPr="00E32A46">
        <w:rPr>
          <w:rFonts w:ascii="Arial" w:hAnsi="Arial" w:cs="Arial"/>
        </w:rPr>
        <w:t>s</w:t>
      </w:r>
      <w:r w:rsidR="007E3C76" w:rsidRPr="00E32A46">
        <w:rPr>
          <w:rFonts w:ascii="Arial" w:hAnsi="Arial" w:cs="Arial"/>
        </w:rPr>
        <w:t>.</w:t>
      </w:r>
      <w:r w:rsidR="00B70E20" w:rsidRPr="00E32A46">
        <w:rPr>
          <w:rFonts w:ascii="Arial" w:hAnsi="Arial" w:cs="Arial"/>
        </w:rPr>
        <w:t xml:space="preserve"> This is a difficult task since the sentence structure of Tamil differs greatly from English.</w:t>
      </w:r>
      <w:r w:rsidR="006D7538">
        <w:rPr>
          <w:rFonts w:ascii="Arial" w:hAnsi="Arial" w:cs="Arial"/>
        </w:rPr>
        <w:t xml:space="preserve"> </w:t>
      </w:r>
      <w:r w:rsidR="00B70E20" w:rsidRPr="00E32A46">
        <w:rPr>
          <w:rFonts w:ascii="Arial" w:hAnsi="Arial" w:cs="Arial"/>
        </w:rPr>
        <w:t>The poem “E</w:t>
      </w:r>
      <w:r w:rsidR="004747AF">
        <w:rPr>
          <w:rFonts w:ascii="Arial" w:hAnsi="Arial" w:cs="Arial"/>
        </w:rPr>
        <w:t>ncounter” illustrates this tendency well, as it gradually builds</w:t>
      </w:r>
      <w:r w:rsidR="00625DB8" w:rsidRPr="00E32A46">
        <w:rPr>
          <w:rFonts w:ascii="Arial" w:hAnsi="Arial" w:cs="Arial"/>
        </w:rPr>
        <w:t xml:space="preserve"> to</w:t>
      </w:r>
      <w:r w:rsidR="004747AF">
        <w:rPr>
          <w:rFonts w:ascii="Arial" w:hAnsi="Arial" w:cs="Arial"/>
        </w:rPr>
        <w:t>wards a climactic final stanza</w:t>
      </w:r>
      <w:r w:rsidR="00625DB8" w:rsidRPr="00E32A46">
        <w:rPr>
          <w:rFonts w:ascii="Arial" w:hAnsi="Arial" w:cs="Arial"/>
        </w:rPr>
        <w:t>.  In this poem,</w:t>
      </w:r>
      <w:r w:rsidR="004747AF">
        <w:rPr>
          <w:rFonts w:ascii="Arial" w:hAnsi="Arial" w:cs="Arial"/>
        </w:rPr>
        <w:t xml:space="preserve"> the early</w:t>
      </w:r>
      <w:r w:rsidR="00B70E20" w:rsidRPr="00E32A46">
        <w:rPr>
          <w:rFonts w:ascii="Arial" w:hAnsi="Arial" w:cs="Arial"/>
        </w:rPr>
        <w:t xml:space="preserve"> stanzas establ</w:t>
      </w:r>
      <w:r w:rsidR="00625DB8" w:rsidRPr="00E32A46">
        <w:rPr>
          <w:rFonts w:ascii="Arial" w:hAnsi="Arial" w:cs="Arial"/>
        </w:rPr>
        <w:t>ish a sensual mood</w:t>
      </w:r>
      <w:r w:rsidR="00B70E20" w:rsidRPr="00E32A46">
        <w:rPr>
          <w:rFonts w:ascii="Arial" w:hAnsi="Arial" w:cs="Arial"/>
        </w:rPr>
        <w:t>, invoking</w:t>
      </w:r>
      <w:r w:rsidR="00632B5C">
        <w:rPr>
          <w:rFonts w:ascii="Arial" w:hAnsi="Arial" w:cs="Arial"/>
        </w:rPr>
        <w:t xml:space="preserve"> each of the senses:</w:t>
      </w:r>
      <w:r w:rsidR="00B70E20" w:rsidRPr="00E32A46">
        <w:rPr>
          <w:rFonts w:ascii="Arial" w:hAnsi="Arial" w:cs="Arial"/>
        </w:rPr>
        <w:t xml:space="preserve"> smell (“Fading smell</w:t>
      </w:r>
      <w:r w:rsidR="00632B5C">
        <w:rPr>
          <w:rFonts w:ascii="Arial" w:hAnsi="Arial" w:cs="Arial"/>
        </w:rPr>
        <w:t xml:space="preserve"> of the jasmine”);</w:t>
      </w:r>
      <w:r w:rsidR="00B70E20" w:rsidRPr="00E32A46">
        <w:rPr>
          <w:rFonts w:ascii="Arial" w:hAnsi="Arial" w:cs="Arial"/>
        </w:rPr>
        <w:t xml:space="preserve"> tas</w:t>
      </w:r>
      <w:r w:rsidR="00632B5C">
        <w:rPr>
          <w:rFonts w:ascii="Arial" w:hAnsi="Arial" w:cs="Arial"/>
        </w:rPr>
        <w:t>te (“the cherry fruits shared”);</w:t>
      </w:r>
      <w:r w:rsidR="00B70E20" w:rsidRPr="00E32A46">
        <w:rPr>
          <w:rFonts w:ascii="Arial" w:hAnsi="Arial" w:cs="Arial"/>
        </w:rPr>
        <w:t xml:space="preserve"> touch </w:t>
      </w:r>
      <w:r w:rsidR="00632B5C">
        <w:rPr>
          <w:rFonts w:ascii="Arial" w:hAnsi="Arial" w:cs="Arial"/>
        </w:rPr>
        <w:t>(“kisses gathered on red lips”);</w:t>
      </w:r>
      <w:r w:rsidR="005F15DC">
        <w:rPr>
          <w:rFonts w:ascii="Arial" w:hAnsi="Arial" w:cs="Arial"/>
        </w:rPr>
        <w:t xml:space="preserve"> hearing</w:t>
      </w:r>
      <w:r w:rsidR="00B70E20" w:rsidRPr="00E32A46">
        <w:rPr>
          <w:rFonts w:ascii="Arial" w:hAnsi="Arial" w:cs="Arial"/>
        </w:rPr>
        <w:t xml:space="preserve"> (“a husky moan”</w:t>
      </w:r>
      <w:r w:rsidR="00632B5C">
        <w:rPr>
          <w:rFonts w:ascii="Arial" w:hAnsi="Arial" w:cs="Arial"/>
        </w:rPr>
        <w:t>);</w:t>
      </w:r>
      <w:r w:rsidR="00625DB8" w:rsidRPr="00E32A46">
        <w:rPr>
          <w:rFonts w:ascii="Arial" w:hAnsi="Arial" w:cs="Arial"/>
        </w:rPr>
        <w:t xml:space="preserve"> and s</w:t>
      </w:r>
      <w:r w:rsidR="00632B5C">
        <w:rPr>
          <w:rFonts w:ascii="Arial" w:hAnsi="Arial" w:cs="Arial"/>
        </w:rPr>
        <w:t>ight (“silence of your smile”). T</w:t>
      </w:r>
      <w:r w:rsidR="00B70E20" w:rsidRPr="00E32A46">
        <w:rPr>
          <w:rFonts w:ascii="Arial" w:hAnsi="Arial" w:cs="Arial"/>
        </w:rPr>
        <w:t xml:space="preserve">he final lines </w:t>
      </w:r>
      <w:r w:rsidR="00625DB8" w:rsidRPr="00E32A46">
        <w:rPr>
          <w:rFonts w:ascii="Arial" w:hAnsi="Arial" w:cs="Arial"/>
        </w:rPr>
        <w:t>recount the encounter for which the poem is titled</w:t>
      </w:r>
      <w:r w:rsidR="00B70E20" w:rsidRPr="00E32A46">
        <w:rPr>
          <w:rFonts w:ascii="Arial" w:hAnsi="Arial" w:cs="Arial"/>
        </w:rPr>
        <w:t>:</w:t>
      </w:r>
    </w:p>
    <w:p w:rsidR="00B70E20" w:rsidRPr="00E32A46" w:rsidRDefault="00B70E20" w:rsidP="00F54044">
      <w:pPr>
        <w:ind w:firstLine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I, sliding down </w:t>
      </w:r>
    </w:p>
    <w:p w:rsidR="00B70E20" w:rsidRPr="00E32A46" w:rsidRDefault="00B70E20" w:rsidP="00F54044">
      <w:pPr>
        <w:ind w:firstLine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from the zenith, </w:t>
      </w:r>
    </w:p>
    <w:p w:rsidR="00B70E20" w:rsidRPr="00E32A46" w:rsidRDefault="00B70E20" w:rsidP="00F54044">
      <w:pPr>
        <w:ind w:firstLine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encounter you </w:t>
      </w:r>
    </w:p>
    <w:p w:rsidR="00232DDB" w:rsidRPr="00E32A46" w:rsidRDefault="00B70E20" w:rsidP="00F54044">
      <w:pPr>
        <w:ind w:firstLine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lastRenderedPageBreak/>
        <w:t xml:space="preserve">Rising up and up </w:t>
      </w:r>
    </w:p>
    <w:p w:rsidR="00B447B2" w:rsidRPr="00E32A46" w:rsidRDefault="00403324" w:rsidP="00632B5C">
      <w:pPr>
        <w:rPr>
          <w:rFonts w:ascii="Arial" w:hAnsi="Arial" w:cs="Arial"/>
        </w:rPr>
      </w:pPr>
      <w:r w:rsidRPr="00E32A46">
        <w:rPr>
          <w:rFonts w:ascii="Arial" w:hAnsi="Arial" w:cs="Arial"/>
        </w:rPr>
        <w:t>Through the inclusion of rich, often sensorial, details, the</w:t>
      </w:r>
      <w:r w:rsidR="004F2AB6" w:rsidRPr="00E32A46">
        <w:rPr>
          <w:rFonts w:ascii="Arial" w:hAnsi="Arial" w:cs="Arial"/>
        </w:rPr>
        <w:t xml:space="preserve"> poe</w:t>
      </w:r>
      <w:r w:rsidR="00F74307" w:rsidRPr="00E32A46">
        <w:rPr>
          <w:rFonts w:ascii="Arial" w:hAnsi="Arial" w:cs="Arial"/>
        </w:rPr>
        <w:t>ms in this volume</w:t>
      </w:r>
      <w:r w:rsidR="004F2AB6" w:rsidRPr="00E32A46">
        <w:rPr>
          <w:rFonts w:ascii="Arial" w:hAnsi="Arial" w:cs="Arial"/>
        </w:rPr>
        <w:t xml:space="preserve"> offer</w:t>
      </w:r>
      <w:r w:rsidR="005F628A" w:rsidRPr="00E32A46">
        <w:rPr>
          <w:rFonts w:ascii="Arial" w:hAnsi="Arial" w:cs="Arial"/>
        </w:rPr>
        <w:t xml:space="preserve"> the reader various</w:t>
      </w:r>
      <w:r w:rsidR="004F2AB6" w:rsidRPr="00E32A46">
        <w:rPr>
          <w:rFonts w:ascii="Arial" w:hAnsi="Arial" w:cs="Arial"/>
        </w:rPr>
        <w:t xml:space="preserve"> slice</w:t>
      </w:r>
      <w:r w:rsidR="005F628A" w:rsidRPr="00E32A46">
        <w:rPr>
          <w:rFonts w:ascii="Arial" w:hAnsi="Arial" w:cs="Arial"/>
        </w:rPr>
        <w:t>s</w:t>
      </w:r>
      <w:r w:rsidR="004F2AB6" w:rsidRPr="00E32A46">
        <w:rPr>
          <w:rFonts w:ascii="Arial" w:hAnsi="Arial" w:cs="Arial"/>
        </w:rPr>
        <w:t xml:space="preserve"> of life, which are powerful</w:t>
      </w:r>
      <w:r w:rsidR="005F628A" w:rsidRPr="00E32A46">
        <w:rPr>
          <w:rFonts w:ascii="Arial" w:hAnsi="Arial" w:cs="Arial"/>
        </w:rPr>
        <w:t>ly</w:t>
      </w:r>
      <w:r w:rsidR="006D7538">
        <w:rPr>
          <w:rFonts w:ascii="Arial" w:hAnsi="Arial" w:cs="Arial"/>
        </w:rPr>
        <w:t xml:space="preserve"> </w:t>
      </w:r>
      <w:r w:rsidRPr="00E32A46">
        <w:rPr>
          <w:rFonts w:ascii="Arial" w:hAnsi="Arial" w:cs="Arial"/>
        </w:rPr>
        <w:t>descriptive of both</w:t>
      </w:r>
      <w:r w:rsidR="004F2AB6" w:rsidRPr="00E32A46">
        <w:rPr>
          <w:rFonts w:ascii="Arial" w:hAnsi="Arial" w:cs="Arial"/>
        </w:rPr>
        <w:t xml:space="preserve"> natural environments and lived experiences.</w:t>
      </w:r>
      <w:r w:rsidR="00632B5C">
        <w:rPr>
          <w:rFonts w:ascii="Arial" w:hAnsi="Arial" w:cs="Arial"/>
        </w:rPr>
        <w:t xml:space="preserve"> Through the poems, we are transported to the landscapes—both geographic and emotional—which the poet has conjured through verse.</w:t>
      </w:r>
      <w:r w:rsidR="005F628A" w:rsidRPr="00E32A46">
        <w:rPr>
          <w:rFonts w:ascii="Arial" w:hAnsi="Arial" w:cs="Arial"/>
        </w:rPr>
        <w:t xml:space="preserve"> The length of the poems presented varies considerably, with even the shortest feeling complete, and even the longest maintaining a certain sense of </w:t>
      </w:r>
      <w:r w:rsidR="00632B5C">
        <w:rPr>
          <w:rFonts w:ascii="Arial" w:hAnsi="Arial" w:cs="Arial"/>
        </w:rPr>
        <w:t xml:space="preserve">measured </w:t>
      </w:r>
      <w:r w:rsidR="005F628A" w:rsidRPr="00E32A46">
        <w:rPr>
          <w:rFonts w:ascii="Arial" w:hAnsi="Arial" w:cs="Arial"/>
        </w:rPr>
        <w:t xml:space="preserve">literary restraint. </w:t>
      </w:r>
      <w:r w:rsidR="003B77BB">
        <w:rPr>
          <w:rFonts w:ascii="Arial" w:hAnsi="Arial" w:cs="Arial"/>
        </w:rPr>
        <w:t xml:space="preserve">Reading the poems, I got the impression that each one </w:t>
      </w:r>
      <w:r w:rsidR="00B447B2" w:rsidRPr="00E32A46">
        <w:rPr>
          <w:rFonts w:ascii="Arial" w:hAnsi="Arial" w:cs="Arial"/>
        </w:rPr>
        <w:t>contains only the</w:t>
      </w:r>
      <w:r w:rsidRPr="00E32A46">
        <w:rPr>
          <w:rFonts w:ascii="Arial" w:hAnsi="Arial" w:cs="Arial"/>
        </w:rPr>
        <w:t xml:space="preserve"> exact</w:t>
      </w:r>
      <w:r w:rsidR="00B447B2" w:rsidRPr="00E32A46">
        <w:rPr>
          <w:rFonts w:ascii="Arial" w:hAnsi="Arial" w:cs="Arial"/>
        </w:rPr>
        <w:t xml:space="preserve"> amount of words required to get across the intended mood and mea</w:t>
      </w:r>
      <w:r w:rsidR="005F628A" w:rsidRPr="00E32A46">
        <w:rPr>
          <w:rFonts w:ascii="Arial" w:hAnsi="Arial" w:cs="Arial"/>
        </w:rPr>
        <w:t>ning</w:t>
      </w:r>
      <w:r w:rsidR="00B447B2" w:rsidRPr="00E32A46">
        <w:rPr>
          <w:rFonts w:ascii="Arial" w:hAnsi="Arial" w:cs="Arial"/>
        </w:rPr>
        <w:t>.  “Stagnation” for example, has only four short lines:</w:t>
      </w:r>
    </w:p>
    <w:p w:rsidR="00B447B2" w:rsidRPr="00E32A46" w:rsidRDefault="00B447B2" w:rsidP="00403324">
      <w:pPr>
        <w:autoSpaceDE w:val="0"/>
        <w:autoSpaceDN w:val="0"/>
        <w:adjustRightInd w:val="0"/>
        <w:spacing w:after="240"/>
        <w:ind w:left="720"/>
        <w:contextualSpacing/>
        <w:rPr>
          <w:rFonts w:ascii="Arial" w:eastAsia="MS Mincho" w:hAnsi="Arial" w:cs="Arial"/>
          <w:lang w:bidi="ta-IN"/>
        </w:rPr>
      </w:pPr>
      <w:r w:rsidRPr="00E32A46">
        <w:rPr>
          <w:rFonts w:ascii="Arial" w:hAnsi="Arial" w:cs="Arial"/>
          <w:lang w:bidi="ta-IN"/>
        </w:rPr>
        <w:t>One day rain</w:t>
      </w:r>
      <w:r w:rsidRPr="00E32A46">
        <w:rPr>
          <w:rFonts w:ascii="MS Gothic" w:eastAsia="MS Gothic" w:hAnsi="MS Gothic" w:cs="MS Gothic" w:hint="eastAsia"/>
          <w:lang w:bidi="ta-IN"/>
        </w:rPr>
        <w:t> </w:t>
      </w:r>
    </w:p>
    <w:p w:rsidR="00B447B2" w:rsidRPr="00E32A46" w:rsidRDefault="00B447B2" w:rsidP="00403324">
      <w:pPr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  <w:lang w:bidi="ta-IN"/>
        </w:rPr>
      </w:pPr>
      <w:r w:rsidRPr="00E32A46">
        <w:rPr>
          <w:rFonts w:ascii="Arial" w:hAnsi="Arial" w:cs="Arial"/>
          <w:lang w:bidi="ta-IN"/>
        </w:rPr>
        <w:t xml:space="preserve">Needs one week to drain </w:t>
      </w:r>
    </w:p>
    <w:p w:rsidR="00403324" w:rsidRPr="00E32A46" w:rsidRDefault="00403324" w:rsidP="00403324">
      <w:pPr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  <w:lang w:bidi="ta-IN"/>
        </w:rPr>
      </w:pPr>
    </w:p>
    <w:p w:rsidR="00B447B2" w:rsidRPr="00E32A46" w:rsidRDefault="00B447B2" w:rsidP="00403324">
      <w:pPr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  <w:lang w:bidi="ta-IN"/>
        </w:rPr>
      </w:pPr>
      <w:r w:rsidRPr="00E32A46">
        <w:rPr>
          <w:rFonts w:ascii="Arial" w:hAnsi="Arial" w:cs="Arial"/>
          <w:lang w:bidi="ta-IN"/>
        </w:rPr>
        <w:t xml:space="preserve">Lots of things to write </w:t>
      </w:r>
    </w:p>
    <w:p w:rsidR="00B447B2" w:rsidRPr="00E32A46" w:rsidRDefault="00B447B2" w:rsidP="00403324">
      <w:pPr>
        <w:autoSpaceDE w:val="0"/>
        <w:autoSpaceDN w:val="0"/>
        <w:adjustRightInd w:val="0"/>
        <w:spacing w:after="240"/>
        <w:ind w:left="720"/>
        <w:contextualSpacing/>
        <w:rPr>
          <w:rFonts w:ascii="Arial" w:hAnsi="Arial" w:cs="Arial"/>
          <w:lang w:bidi="ta-IN"/>
        </w:rPr>
      </w:pPr>
      <w:r w:rsidRPr="00E32A46">
        <w:rPr>
          <w:rFonts w:ascii="Arial" w:hAnsi="Arial" w:cs="Arial"/>
          <w:lang w:bidi="ta-IN"/>
        </w:rPr>
        <w:t xml:space="preserve">Letter not yet written </w:t>
      </w:r>
    </w:p>
    <w:p w:rsidR="00B447B2" w:rsidRPr="00E32A46" w:rsidRDefault="00564056" w:rsidP="00B70E2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447B2" w:rsidRPr="00E32A46">
        <w:rPr>
          <w:rFonts w:ascii="Arial" w:hAnsi="Arial" w:cs="Arial"/>
        </w:rPr>
        <w:t>hese</w:t>
      </w:r>
      <w:r w:rsidR="00632B5C">
        <w:rPr>
          <w:rFonts w:ascii="Arial" w:hAnsi="Arial" w:cs="Arial"/>
        </w:rPr>
        <w:t xml:space="preserve"> spar</w:t>
      </w:r>
      <w:r w:rsidR="004D5A5C" w:rsidRPr="00E32A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lines contain</w:t>
      </w:r>
      <w:r w:rsidR="006D7538">
        <w:rPr>
          <w:rFonts w:ascii="Arial" w:hAnsi="Arial" w:cs="Arial"/>
        </w:rPr>
        <w:t xml:space="preserve"> </w:t>
      </w:r>
      <w:r w:rsidR="00B24269" w:rsidRPr="00E32A46">
        <w:rPr>
          <w:rFonts w:ascii="Arial" w:hAnsi="Arial" w:cs="Arial"/>
        </w:rPr>
        <w:t xml:space="preserve">insights </w:t>
      </w:r>
      <w:r w:rsidR="00B447B2" w:rsidRPr="00E32A46">
        <w:rPr>
          <w:rFonts w:ascii="Arial" w:hAnsi="Arial" w:cs="Arial"/>
        </w:rPr>
        <w:t xml:space="preserve">about the wider word, which evoke a whole host of mental pictures.  The first two lines </w:t>
      </w:r>
      <w:r>
        <w:rPr>
          <w:rFonts w:ascii="Arial" w:hAnsi="Arial" w:cs="Arial"/>
        </w:rPr>
        <w:t>include</w:t>
      </w:r>
      <w:r w:rsidR="00CD0411" w:rsidRPr="00E32A46">
        <w:rPr>
          <w:rFonts w:ascii="Arial" w:hAnsi="Arial" w:cs="Arial"/>
        </w:rPr>
        <w:t xml:space="preserve"> broader observations</w:t>
      </w:r>
      <w:r w:rsidR="00B447B2" w:rsidRPr="00E32A46">
        <w:rPr>
          <w:rFonts w:ascii="Arial" w:hAnsi="Arial" w:cs="Arial"/>
        </w:rPr>
        <w:t xml:space="preserve"> from the natural world—the powerful downpours of th</w:t>
      </w:r>
      <w:r w:rsidR="00CD0411" w:rsidRPr="00E32A46">
        <w:rPr>
          <w:rFonts w:ascii="Arial" w:hAnsi="Arial" w:cs="Arial"/>
        </w:rPr>
        <w:t>e rainy season in Tamil Nadu, and</w:t>
      </w:r>
      <w:r w:rsidR="00F74307" w:rsidRPr="00E32A46">
        <w:rPr>
          <w:rFonts w:ascii="Arial" w:hAnsi="Arial" w:cs="Arial"/>
        </w:rPr>
        <w:t xml:space="preserve"> the built</w:t>
      </w:r>
      <w:r w:rsidR="00B447B2" w:rsidRPr="00E32A46">
        <w:rPr>
          <w:rFonts w:ascii="Arial" w:hAnsi="Arial" w:cs="Arial"/>
        </w:rPr>
        <w:t xml:space="preserve"> environment—the way that water collects on roads and various places, causing frustration to those who must navigate around it not only during the rainstorm, but for the week following.</w:t>
      </w:r>
      <w:r w:rsidR="00CD0411" w:rsidRPr="00E32A46">
        <w:rPr>
          <w:rFonts w:ascii="Arial" w:hAnsi="Arial" w:cs="Arial"/>
        </w:rPr>
        <w:t xml:space="preserve">  The second stanza links these external events to a personal, interior world, sure to be relatable to any reader</w:t>
      </w:r>
      <w:r w:rsidR="00B611C0" w:rsidRPr="00E32A46">
        <w:rPr>
          <w:rFonts w:ascii="Arial" w:hAnsi="Arial" w:cs="Arial"/>
        </w:rPr>
        <w:t>: the uncompleted task of writing a letter, which becomes more daunting day by day, as the list of things to write about never ceases to lengthen</w:t>
      </w:r>
      <w:r w:rsidR="00CD0411" w:rsidRPr="00E32A46">
        <w:rPr>
          <w:rFonts w:ascii="Arial" w:hAnsi="Arial" w:cs="Arial"/>
        </w:rPr>
        <w:t xml:space="preserve">.  </w:t>
      </w:r>
      <w:r w:rsidR="005F628A" w:rsidRPr="00E32A46">
        <w:rPr>
          <w:rFonts w:ascii="Arial" w:hAnsi="Arial" w:cs="Arial"/>
        </w:rPr>
        <w:t>Like the stagnation of the rain</w:t>
      </w:r>
      <w:r w:rsidR="00CD0411" w:rsidRPr="00E32A46">
        <w:rPr>
          <w:rFonts w:ascii="Arial" w:hAnsi="Arial" w:cs="Arial"/>
        </w:rPr>
        <w:t xml:space="preserve"> is the feeling of stagnation </w:t>
      </w:r>
      <w:r w:rsidR="00CD0411" w:rsidRPr="00E32A46">
        <w:rPr>
          <w:rFonts w:ascii="Arial" w:hAnsi="Arial" w:cs="Arial"/>
        </w:rPr>
        <w:lastRenderedPageBreak/>
        <w:t xml:space="preserve">that comes from the unwritten letter. </w:t>
      </w:r>
      <w:r w:rsidR="001F28EF" w:rsidRPr="00E32A46">
        <w:rPr>
          <w:rFonts w:ascii="Arial" w:hAnsi="Arial" w:cs="Arial"/>
        </w:rPr>
        <w:t xml:space="preserve">The two realms, the </w:t>
      </w:r>
      <w:r w:rsidR="00B611C0" w:rsidRPr="00E32A46">
        <w:rPr>
          <w:rFonts w:ascii="Arial" w:hAnsi="Arial" w:cs="Arial"/>
        </w:rPr>
        <w:t xml:space="preserve">exterior and interior, mirror each other. </w:t>
      </w:r>
    </w:p>
    <w:p w:rsidR="00D25DB5" w:rsidRDefault="00BC32BE" w:rsidP="00BC32BE">
      <w:pPr>
        <w:rPr>
          <w:rFonts w:ascii="Arial" w:hAnsi="Arial" w:cs="Arial"/>
        </w:rPr>
      </w:pPr>
      <w:r w:rsidRPr="00E32A46">
        <w:rPr>
          <w:rFonts w:ascii="Arial" w:hAnsi="Arial" w:cs="Arial"/>
        </w:rPr>
        <w:tab/>
      </w:r>
      <w:r w:rsidR="00BE68B7" w:rsidRPr="00E32A46">
        <w:rPr>
          <w:rFonts w:ascii="Arial" w:hAnsi="Arial" w:cs="Arial"/>
        </w:rPr>
        <w:t>In contrast to t</w:t>
      </w:r>
      <w:r w:rsidR="001D1C47">
        <w:rPr>
          <w:rFonts w:ascii="Arial" w:hAnsi="Arial" w:cs="Arial"/>
        </w:rPr>
        <w:t>he contemplative minimalism</w:t>
      </w:r>
      <w:r w:rsidR="00BE68B7" w:rsidRPr="00E32A46">
        <w:rPr>
          <w:rFonts w:ascii="Arial" w:hAnsi="Arial" w:cs="Arial"/>
        </w:rPr>
        <w:t xml:space="preserve"> of “Stag</w:t>
      </w:r>
      <w:r w:rsidR="00632B5C">
        <w:rPr>
          <w:rFonts w:ascii="Arial" w:hAnsi="Arial" w:cs="Arial"/>
        </w:rPr>
        <w:t xml:space="preserve">nation,” the titular poem, </w:t>
      </w:r>
      <w:r w:rsidR="00632B5C" w:rsidRPr="00CD5DDE">
        <w:rPr>
          <w:rFonts w:ascii="Arial" w:hAnsi="Arial" w:cs="Arial"/>
        </w:rPr>
        <w:t>“T</w:t>
      </w:r>
      <w:r w:rsidR="00BE68B7" w:rsidRPr="00CD5DDE">
        <w:rPr>
          <w:rFonts w:ascii="Arial" w:hAnsi="Arial" w:cs="Arial"/>
        </w:rPr>
        <w:t>he</w:t>
      </w:r>
      <w:r w:rsidR="001D1C47" w:rsidRPr="00CD5DDE">
        <w:rPr>
          <w:rFonts w:ascii="Arial" w:hAnsi="Arial" w:cs="Arial"/>
        </w:rPr>
        <w:t xml:space="preserve"> Shade of a Flowering Tree,” </w:t>
      </w:r>
      <w:r w:rsidR="00BE68B7" w:rsidRPr="00CD5DDE">
        <w:rPr>
          <w:rFonts w:ascii="Arial" w:hAnsi="Arial" w:cs="Arial"/>
        </w:rPr>
        <w:t>the volume’s longest poem,</w:t>
      </w:r>
      <w:r w:rsidR="001D1C47" w:rsidRPr="00CD5DDE">
        <w:rPr>
          <w:rFonts w:ascii="Arial" w:hAnsi="Arial" w:cs="Arial"/>
        </w:rPr>
        <w:t xml:space="preserve"> is almost novelistic in its scope,</w:t>
      </w:r>
      <w:r w:rsidR="00BE68B7" w:rsidRPr="00CD5DDE">
        <w:rPr>
          <w:rFonts w:ascii="Arial" w:hAnsi="Arial" w:cs="Arial"/>
        </w:rPr>
        <w:t xml:space="preserve"> interweaving moving autobiograph</w:t>
      </w:r>
      <w:r w:rsidR="007B1FAA" w:rsidRPr="00CD5DDE">
        <w:rPr>
          <w:rFonts w:ascii="Arial" w:hAnsi="Arial" w:cs="Arial"/>
        </w:rPr>
        <w:t>ical recollections with descriptions of the natural landscape</w:t>
      </w:r>
      <w:r w:rsidR="00632B5C" w:rsidRPr="00CD5DDE">
        <w:rPr>
          <w:rFonts w:ascii="Arial" w:hAnsi="Arial" w:cs="Arial"/>
        </w:rPr>
        <w:t xml:space="preserve"> and allusions to it historical and cultural significance</w:t>
      </w:r>
      <w:r w:rsidR="009B50E4" w:rsidRPr="00CD5DDE">
        <w:rPr>
          <w:rFonts w:ascii="Arial" w:hAnsi="Arial" w:cs="Arial"/>
        </w:rPr>
        <w:t>.</w:t>
      </w:r>
      <w:r w:rsidR="009B50E4" w:rsidRPr="00E32A46">
        <w:rPr>
          <w:rFonts w:ascii="Arial" w:hAnsi="Arial" w:cs="Arial"/>
        </w:rPr>
        <w:t xml:space="preserve">  </w:t>
      </w:r>
      <w:r w:rsidR="007C4D85" w:rsidRPr="00E32A46">
        <w:rPr>
          <w:rFonts w:ascii="Arial" w:hAnsi="Arial" w:cs="Arial"/>
        </w:rPr>
        <w:t>The opening stanzas</w:t>
      </w:r>
      <w:r w:rsidR="009B50E4" w:rsidRPr="00E32A46">
        <w:rPr>
          <w:rFonts w:ascii="Arial" w:hAnsi="Arial" w:cs="Arial"/>
        </w:rPr>
        <w:t xml:space="preserve"> take</w:t>
      </w:r>
      <w:r w:rsidR="007C4D85" w:rsidRPr="00E32A46">
        <w:rPr>
          <w:rFonts w:ascii="Arial" w:hAnsi="Arial" w:cs="Arial"/>
        </w:rPr>
        <w:t>s</w:t>
      </w:r>
      <w:r w:rsidR="009B50E4" w:rsidRPr="00E32A46">
        <w:rPr>
          <w:rFonts w:ascii="Arial" w:hAnsi="Arial" w:cs="Arial"/>
        </w:rPr>
        <w:t xml:space="preserve"> care to position the reader in the particular landscape in which the poem is set</w:t>
      </w:r>
      <w:r w:rsidR="007C4D85" w:rsidRPr="00E32A46">
        <w:rPr>
          <w:rFonts w:ascii="Arial" w:hAnsi="Arial" w:cs="Arial"/>
        </w:rPr>
        <w:t>.  Beginning, “</w:t>
      </w:r>
      <w:r w:rsidR="007C4D85" w:rsidRPr="00E32A46">
        <w:rPr>
          <w:rFonts w:ascii="Arial" w:hAnsi="Arial" w:cs="Arial"/>
          <w:lang w:bidi="ta-IN"/>
        </w:rPr>
        <w:t xml:space="preserve">In the food affluent </w:t>
      </w:r>
      <w:proofErr w:type="spellStart"/>
      <w:r w:rsidR="007C4D85" w:rsidRPr="00E32A46">
        <w:rPr>
          <w:rFonts w:ascii="Arial" w:hAnsi="Arial" w:cs="Arial"/>
          <w:lang w:bidi="ta-IN"/>
        </w:rPr>
        <w:t>Tanjore</w:t>
      </w:r>
      <w:proofErr w:type="spellEnd"/>
      <w:r w:rsidR="007C4D85" w:rsidRPr="00E32A46">
        <w:rPr>
          <w:rFonts w:ascii="Arial" w:hAnsi="Arial" w:cs="Arial"/>
          <w:lang w:bidi="ta-IN"/>
        </w:rPr>
        <w:t xml:space="preserve"> district, </w:t>
      </w:r>
      <w:r w:rsidR="007C4D85" w:rsidRPr="00E32A46">
        <w:rPr>
          <w:rFonts w:ascii="Arial" w:hAnsi="Arial" w:cs="Arial"/>
        </w:rPr>
        <w:t xml:space="preserve">/ </w:t>
      </w:r>
      <w:r w:rsidR="007C4D85" w:rsidRPr="00E32A46">
        <w:rPr>
          <w:rFonts w:ascii="Arial" w:hAnsi="Arial" w:cs="Arial"/>
          <w:lang w:bidi="ta-IN"/>
        </w:rPr>
        <w:t xml:space="preserve">Of the ancient </w:t>
      </w:r>
      <w:proofErr w:type="spellStart"/>
      <w:r w:rsidR="007C4D85" w:rsidRPr="00E32A46">
        <w:rPr>
          <w:rFonts w:ascii="Arial" w:hAnsi="Arial" w:cs="Arial"/>
          <w:lang w:bidi="ta-IN"/>
        </w:rPr>
        <w:t>Chola</w:t>
      </w:r>
      <w:proofErr w:type="spellEnd"/>
      <w:r w:rsidR="007C4D85" w:rsidRPr="00E32A46">
        <w:rPr>
          <w:rFonts w:ascii="Arial" w:hAnsi="Arial" w:cs="Arial"/>
          <w:lang w:bidi="ta-IN"/>
        </w:rPr>
        <w:t xml:space="preserve"> kingdom,” t</w:t>
      </w:r>
      <w:r w:rsidR="00D25DB5">
        <w:rPr>
          <w:rFonts w:ascii="Arial" w:hAnsi="Arial" w:cs="Arial"/>
        </w:rPr>
        <w:t>he extensive description</w:t>
      </w:r>
      <w:r w:rsidR="007C4D85" w:rsidRPr="00E32A46">
        <w:rPr>
          <w:rFonts w:ascii="Arial" w:hAnsi="Arial" w:cs="Arial"/>
        </w:rPr>
        <w:t xml:space="preserve"> of the </w:t>
      </w:r>
      <w:r w:rsidR="00087F68">
        <w:rPr>
          <w:rFonts w:ascii="Arial" w:hAnsi="Arial" w:cs="Arial"/>
        </w:rPr>
        <w:t>landscape and its waterways</w:t>
      </w:r>
      <w:r w:rsidR="00D25DB5">
        <w:rPr>
          <w:rFonts w:ascii="Arial" w:hAnsi="Arial" w:cs="Arial"/>
        </w:rPr>
        <w:t xml:space="preserve"> paints a picture of the district </w:t>
      </w:r>
      <w:r w:rsidR="007C4D85" w:rsidRPr="00E32A46">
        <w:rPr>
          <w:rFonts w:ascii="Arial" w:hAnsi="Arial" w:cs="Arial"/>
        </w:rPr>
        <w:t>in the mind of the reader,</w:t>
      </w:r>
      <w:r w:rsidR="00CD5DDE">
        <w:rPr>
          <w:rFonts w:ascii="Arial" w:hAnsi="Arial" w:cs="Arial"/>
        </w:rPr>
        <w:t xml:space="preserve"> </w:t>
      </w:r>
      <w:r w:rsidR="00632B5C">
        <w:rPr>
          <w:rFonts w:ascii="Arial" w:hAnsi="Arial" w:cs="Arial"/>
        </w:rPr>
        <w:t>before the remainder of the poem</w:t>
      </w:r>
      <w:r w:rsidR="00D25DB5">
        <w:rPr>
          <w:rFonts w:ascii="Arial" w:hAnsi="Arial" w:cs="Arial"/>
        </w:rPr>
        <w:t xml:space="preserve"> personalize</w:t>
      </w:r>
      <w:r w:rsidR="00632B5C">
        <w:rPr>
          <w:rFonts w:ascii="Arial" w:hAnsi="Arial" w:cs="Arial"/>
        </w:rPr>
        <w:t>s</w:t>
      </w:r>
      <w:r w:rsidR="00D25DB5">
        <w:rPr>
          <w:rFonts w:ascii="Arial" w:hAnsi="Arial" w:cs="Arial"/>
        </w:rPr>
        <w:t xml:space="preserve"> the landscape by linking each of the localities named in the opening lines with a richly detailed memory that reveals the life of its inhabitants.  One such memorable description is of the poet’s childhood dance performance—at the urging of his father—during a </w:t>
      </w:r>
      <w:proofErr w:type="spellStart"/>
      <w:r w:rsidR="00D25DB5">
        <w:rPr>
          <w:rFonts w:ascii="Arial" w:hAnsi="Arial" w:cs="Arial"/>
        </w:rPr>
        <w:t>Mariyamman</w:t>
      </w:r>
      <w:proofErr w:type="spellEnd"/>
      <w:r w:rsidR="00D25DB5">
        <w:rPr>
          <w:rFonts w:ascii="Arial" w:hAnsi="Arial" w:cs="Arial"/>
        </w:rPr>
        <w:t xml:space="preserve"> Festival along the banks of the </w:t>
      </w:r>
      <w:proofErr w:type="spellStart"/>
      <w:r w:rsidR="00D25DB5">
        <w:rPr>
          <w:rFonts w:ascii="Arial" w:hAnsi="Arial" w:cs="Arial"/>
        </w:rPr>
        <w:t>Vennaaru</w:t>
      </w:r>
      <w:proofErr w:type="spellEnd"/>
      <w:r w:rsidR="00D25DB5">
        <w:rPr>
          <w:rFonts w:ascii="Arial" w:hAnsi="Arial" w:cs="Arial"/>
        </w:rPr>
        <w:t xml:space="preserve"> river.  He describes the accolades received in the aftermath of his star performance:</w:t>
      </w:r>
    </w:p>
    <w:p w:rsidR="00D25DB5" w:rsidRDefault="00D25DB5" w:rsidP="00D25DB5">
      <w:pPr>
        <w:ind w:left="720"/>
        <w:contextualSpacing/>
        <w:rPr>
          <w:rFonts w:ascii="Arial" w:hAnsi="Arial" w:cs="Arial"/>
        </w:rPr>
      </w:pPr>
      <w:r w:rsidRPr="00D25DB5">
        <w:rPr>
          <w:rFonts w:ascii="Arial" w:hAnsi="Arial" w:cs="Arial"/>
        </w:rPr>
        <w:t>Parents of the school</w:t>
      </w:r>
      <w:r w:rsidRPr="00D25DB5">
        <w:rPr>
          <w:rFonts w:ascii="Arial" w:hAnsi="Arial" w:cs="Arial"/>
        </w:rPr>
        <w:cr/>
        <w:t xml:space="preserve">Whose kids are the students of </w:t>
      </w:r>
    </w:p>
    <w:p w:rsidR="00D25DB5" w:rsidRDefault="00D25DB5" w:rsidP="00D25DB5">
      <w:pPr>
        <w:ind w:left="720"/>
        <w:contextualSpacing/>
        <w:rPr>
          <w:rFonts w:ascii="Arial" w:hAnsi="Arial" w:cs="Arial"/>
        </w:rPr>
      </w:pPr>
      <w:r w:rsidRPr="00D25DB5">
        <w:rPr>
          <w:rFonts w:ascii="Arial" w:hAnsi="Arial" w:cs="Arial"/>
        </w:rPr>
        <w:t>My father, uncle and aunt,</w:t>
      </w:r>
    </w:p>
    <w:p w:rsidR="00D25DB5" w:rsidRDefault="00D25DB5" w:rsidP="00D25DB5">
      <w:pPr>
        <w:ind w:left="720"/>
        <w:contextualSpacing/>
        <w:rPr>
          <w:rFonts w:ascii="Arial" w:hAnsi="Arial" w:cs="Arial"/>
        </w:rPr>
      </w:pPr>
      <w:r w:rsidRPr="00D25DB5">
        <w:rPr>
          <w:rFonts w:ascii="Arial" w:hAnsi="Arial" w:cs="Arial"/>
        </w:rPr>
        <w:t>Hold me and pat me.</w:t>
      </w:r>
      <w:r w:rsidRPr="00D25DB5">
        <w:rPr>
          <w:rFonts w:ascii="Arial" w:hAnsi="Arial" w:cs="Arial"/>
        </w:rPr>
        <w:cr/>
        <w:t>Circled my face</w:t>
      </w:r>
      <w:r w:rsidRPr="00D25DB5">
        <w:rPr>
          <w:rFonts w:ascii="Arial" w:hAnsi="Arial" w:cs="Arial"/>
        </w:rPr>
        <w:cr/>
        <w:t xml:space="preserve">With their fingers and knuckled </w:t>
      </w:r>
    </w:p>
    <w:p w:rsidR="00D25DB5" w:rsidRDefault="00D25DB5" w:rsidP="00D25DB5">
      <w:pPr>
        <w:ind w:left="720"/>
        <w:contextualSpacing/>
        <w:rPr>
          <w:rFonts w:ascii="Arial" w:hAnsi="Arial" w:cs="Arial"/>
        </w:rPr>
      </w:pPr>
      <w:r w:rsidRPr="00D25DB5">
        <w:rPr>
          <w:rFonts w:ascii="Arial" w:hAnsi="Arial" w:cs="Arial"/>
        </w:rPr>
        <w:t>The gesture –a ritual</w:t>
      </w:r>
      <w:r w:rsidRPr="00D25DB5">
        <w:rPr>
          <w:rFonts w:ascii="Arial" w:hAnsi="Arial" w:cs="Arial"/>
        </w:rPr>
        <w:cr/>
        <w:t xml:space="preserve">to drive away the evil eye. </w:t>
      </w:r>
    </w:p>
    <w:p w:rsidR="00D25DB5" w:rsidRDefault="00D25DB5" w:rsidP="00D25DB5">
      <w:pPr>
        <w:ind w:left="720"/>
        <w:contextualSpacing/>
        <w:rPr>
          <w:rFonts w:ascii="Arial" w:hAnsi="Arial" w:cs="Arial"/>
        </w:rPr>
      </w:pPr>
      <w:r w:rsidRPr="00D25DB5">
        <w:rPr>
          <w:rFonts w:ascii="Arial" w:hAnsi="Arial" w:cs="Arial"/>
        </w:rPr>
        <w:t xml:space="preserve">Talcum powder on my face </w:t>
      </w:r>
    </w:p>
    <w:p w:rsidR="00D25DB5" w:rsidRDefault="00D25DB5" w:rsidP="00D25DB5">
      <w:pPr>
        <w:ind w:left="720"/>
        <w:contextualSpacing/>
        <w:rPr>
          <w:rFonts w:ascii="Arial" w:hAnsi="Arial" w:cs="Arial"/>
        </w:rPr>
      </w:pPr>
      <w:r w:rsidRPr="00D25DB5">
        <w:rPr>
          <w:rFonts w:ascii="Arial" w:hAnsi="Arial" w:cs="Arial"/>
        </w:rPr>
        <w:t>Wiped off and gone.</w:t>
      </w:r>
    </w:p>
    <w:p w:rsidR="007C4D85" w:rsidRPr="00E32A46" w:rsidRDefault="001D1C47" w:rsidP="00BC32BE">
      <w:pPr>
        <w:rPr>
          <w:rFonts w:ascii="Arial" w:hAnsi="Arial" w:cs="Arial"/>
        </w:rPr>
      </w:pPr>
      <w:r w:rsidRPr="00CD5DDE">
        <w:rPr>
          <w:rFonts w:ascii="Arial" w:hAnsi="Arial" w:cs="Arial"/>
        </w:rPr>
        <w:lastRenderedPageBreak/>
        <w:t xml:space="preserve">Through this single sentimental </w:t>
      </w:r>
      <w:r w:rsidR="00632B5C" w:rsidRPr="00CD5DDE">
        <w:rPr>
          <w:rFonts w:ascii="Arial" w:hAnsi="Arial" w:cs="Arial"/>
        </w:rPr>
        <w:t>recollection</w:t>
      </w:r>
      <w:r w:rsidRPr="00CD5DDE">
        <w:rPr>
          <w:rFonts w:ascii="Arial" w:hAnsi="Arial" w:cs="Arial"/>
        </w:rPr>
        <w:t xml:space="preserve"> we learn not only about the poet’s childhood experience, and his family’s position in the</w:t>
      </w:r>
      <w:r w:rsidR="003B77BB" w:rsidRPr="00CD5DDE">
        <w:rPr>
          <w:rFonts w:ascii="Arial" w:hAnsi="Arial" w:cs="Arial"/>
        </w:rPr>
        <w:t>ir community, but also about the people’s</w:t>
      </w:r>
      <w:r w:rsidRPr="00CD5DDE">
        <w:rPr>
          <w:rFonts w:ascii="Arial" w:hAnsi="Arial" w:cs="Arial"/>
        </w:rPr>
        <w:t xml:space="preserve"> beliefs and customs,</w:t>
      </w:r>
      <w:r w:rsidR="00632B5C" w:rsidRPr="00CD5DDE">
        <w:rPr>
          <w:rFonts w:ascii="Arial" w:hAnsi="Arial" w:cs="Arial"/>
        </w:rPr>
        <w:t xml:space="preserve"> all</w:t>
      </w:r>
      <w:r w:rsidRPr="00CD5DDE">
        <w:rPr>
          <w:rFonts w:ascii="Arial" w:hAnsi="Arial" w:cs="Arial"/>
        </w:rPr>
        <w:t xml:space="preserve"> beautiful</w:t>
      </w:r>
      <w:r w:rsidR="00632B5C" w:rsidRPr="00CD5DDE">
        <w:rPr>
          <w:rFonts w:ascii="Arial" w:hAnsi="Arial" w:cs="Arial"/>
        </w:rPr>
        <w:t>ly</w:t>
      </w:r>
      <w:r w:rsidRPr="00CD5DDE">
        <w:rPr>
          <w:rFonts w:ascii="Arial" w:hAnsi="Arial" w:cs="Arial"/>
        </w:rPr>
        <w:t xml:space="preserve"> encapsulated in just a few short lines</w:t>
      </w:r>
      <w:r w:rsidR="00D25DB5" w:rsidRPr="00CD5DDE">
        <w:rPr>
          <w:rFonts w:ascii="Arial" w:hAnsi="Arial" w:cs="Arial"/>
        </w:rPr>
        <w:t>.</w:t>
      </w:r>
      <w:r w:rsidR="00D25DB5">
        <w:rPr>
          <w:rFonts w:ascii="Arial" w:hAnsi="Arial" w:cs="Arial"/>
        </w:rPr>
        <w:t xml:space="preserve">  </w:t>
      </w:r>
      <w:r w:rsidR="007C4D85" w:rsidRPr="00E32A46">
        <w:rPr>
          <w:rFonts w:ascii="Arial" w:hAnsi="Arial" w:cs="Arial"/>
        </w:rPr>
        <w:t xml:space="preserve">Throughout the poem, which </w:t>
      </w:r>
      <w:r w:rsidR="00D25DB5">
        <w:rPr>
          <w:rFonts w:ascii="Arial" w:hAnsi="Arial" w:cs="Arial"/>
        </w:rPr>
        <w:t xml:space="preserve">ultimately memorializes </w:t>
      </w:r>
      <w:r w:rsidR="007C4D85" w:rsidRPr="00E32A46">
        <w:rPr>
          <w:rFonts w:ascii="Arial" w:hAnsi="Arial" w:cs="Arial"/>
        </w:rPr>
        <w:t xml:space="preserve">the author’s father and brother-in-law, the poet’s own emotional landscape intertwines with larger historical events, both contemporary (to the time frame of the poem) and </w:t>
      </w:r>
      <w:r w:rsidR="00CA51D7" w:rsidRPr="00E32A46">
        <w:rPr>
          <w:rFonts w:ascii="Arial" w:hAnsi="Arial" w:cs="Arial"/>
        </w:rPr>
        <w:t xml:space="preserve">very </w:t>
      </w:r>
      <w:r w:rsidR="007C4D85" w:rsidRPr="00E32A46">
        <w:rPr>
          <w:rFonts w:ascii="Arial" w:hAnsi="Arial" w:cs="Arial"/>
        </w:rPr>
        <w:t xml:space="preserve">ancient.  This is apparent in the following section, in which </w:t>
      </w:r>
      <w:proofErr w:type="spellStart"/>
      <w:r w:rsidR="007C4D85" w:rsidRPr="00E32A46">
        <w:rPr>
          <w:rFonts w:ascii="Arial" w:hAnsi="Arial" w:cs="Arial"/>
        </w:rPr>
        <w:t>Muththamizh</w:t>
      </w:r>
      <w:proofErr w:type="spellEnd"/>
      <w:r w:rsidR="007C4D85" w:rsidRPr="00E32A46">
        <w:rPr>
          <w:rFonts w:ascii="Arial" w:hAnsi="Arial" w:cs="Arial"/>
        </w:rPr>
        <w:t xml:space="preserve"> </w:t>
      </w:r>
      <w:proofErr w:type="spellStart"/>
      <w:r w:rsidR="007C4D85" w:rsidRPr="00E32A46">
        <w:rPr>
          <w:rFonts w:ascii="Arial" w:hAnsi="Arial" w:cs="Arial"/>
        </w:rPr>
        <w:t>Virumbi</w:t>
      </w:r>
      <w:proofErr w:type="spellEnd"/>
      <w:r w:rsidR="007C4D85" w:rsidRPr="00E32A46">
        <w:rPr>
          <w:rFonts w:ascii="Arial" w:hAnsi="Arial" w:cs="Arial"/>
        </w:rPr>
        <w:t xml:space="preserve"> recalls how his father taught him to swim:</w:t>
      </w:r>
    </w:p>
    <w:p w:rsidR="007C4D85" w:rsidRPr="00E32A46" w:rsidRDefault="007C4D85" w:rsidP="00F54044">
      <w:pPr>
        <w:ind w:left="720"/>
        <w:contextualSpacing/>
        <w:rPr>
          <w:rFonts w:ascii="Arial" w:eastAsia="MS Gothic" w:hAnsi="Arial" w:cs="Arial"/>
        </w:rPr>
      </w:pPr>
      <w:r w:rsidRPr="00E32A46">
        <w:rPr>
          <w:rFonts w:ascii="Arial" w:hAnsi="Arial" w:cs="Arial"/>
        </w:rPr>
        <w:t>“I learnt to swim</w:t>
      </w:r>
      <w:r w:rsidRPr="00E32A46">
        <w:rPr>
          <w:rFonts w:ascii="MS Gothic" w:eastAsia="MS Gothic" w:hAnsi="MS Gothic" w:cs="MS Gothic" w:hint="eastAsia"/>
        </w:rPr>
        <w:t> </w:t>
      </w:r>
    </w:p>
    <w:p w:rsidR="007C4D85" w:rsidRPr="00E32A46" w:rsidRDefault="007C4D85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With the empty hollow bottle gourds; </w:t>
      </w:r>
    </w:p>
    <w:p w:rsidR="007C4D85" w:rsidRPr="00E32A46" w:rsidRDefault="007C4D85" w:rsidP="00F54044">
      <w:pPr>
        <w:ind w:left="720"/>
        <w:contextualSpacing/>
        <w:rPr>
          <w:rFonts w:ascii="Arial" w:eastAsia="MS Gothic" w:hAnsi="Arial" w:cs="Arial"/>
        </w:rPr>
      </w:pPr>
      <w:r w:rsidRPr="00E32A46">
        <w:rPr>
          <w:rFonts w:ascii="Arial" w:hAnsi="Arial" w:cs="Arial"/>
        </w:rPr>
        <w:t>As a warrior of Indian army</w:t>
      </w:r>
      <w:r w:rsidRPr="00E32A46">
        <w:rPr>
          <w:rFonts w:ascii="MS Gothic" w:eastAsia="MS Gothic" w:hAnsi="MS Gothic" w:cs="MS Gothic" w:hint="eastAsia"/>
        </w:rPr>
        <w:t> </w:t>
      </w:r>
    </w:p>
    <w:p w:rsidR="00347098" w:rsidRPr="00E32A46" w:rsidRDefault="007C4D85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>Took part in the Chinese battle “</w:t>
      </w:r>
    </w:p>
    <w:p w:rsidR="00347098" w:rsidRPr="00E32A46" w:rsidRDefault="00347098" w:rsidP="00F54044">
      <w:pPr>
        <w:ind w:left="720"/>
        <w:contextualSpacing/>
        <w:rPr>
          <w:rFonts w:ascii="Arial" w:hAnsi="Arial" w:cs="Arial"/>
        </w:rPr>
      </w:pPr>
    </w:p>
    <w:p w:rsidR="00347098" w:rsidRPr="00E32A46" w:rsidRDefault="00347098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In </w:t>
      </w:r>
      <w:proofErr w:type="spellStart"/>
      <w:r w:rsidRPr="00E32A46">
        <w:rPr>
          <w:rFonts w:ascii="Arial" w:hAnsi="Arial" w:cs="Arial"/>
        </w:rPr>
        <w:t>Kollidam</w:t>
      </w:r>
      <w:proofErr w:type="spellEnd"/>
      <w:r w:rsidRPr="00E32A46">
        <w:rPr>
          <w:rFonts w:ascii="Arial" w:hAnsi="Arial" w:cs="Arial"/>
        </w:rPr>
        <w:t xml:space="preserve"> and </w:t>
      </w:r>
      <w:proofErr w:type="spellStart"/>
      <w:r w:rsidRPr="00E32A46">
        <w:rPr>
          <w:rFonts w:ascii="Arial" w:hAnsi="Arial" w:cs="Arial"/>
        </w:rPr>
        <w:t>Kuulaiyaaru</w:t>
      </w:r>
      <w:proofErr w:type="spellEnd"/>
      <w:r w:rsidRPr="00E32A46">
        <w:rPr>
          <w:rFonts w:ascii="Arial" w:hAnsi="Arial" w:cs="Arial"/>
        </w:rPr>
        <w:t xml:space="preserve"> </w:t>
      </w:r>
    </w:p>
    <w:p w:rsidR="00347098" w:rsidRPr="00E32A46" w:rsidRDefault="00347098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During the overwhelming floods; </w:t>
      </w:r>
    </w:p>
    <w:p w:rsidR="00347098" w:rsidRPr="00E32A46" w:rsidRDefault="00347098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From this bank to the other </w:t>
      </w:r>
    </w:p>
    <w:p w:rsidR="00347098" w:rsidRPr="00E32A46" w:rsidRDefault="00347098" w:rsidP="00F54044">
      <w:pPr>
        <w:ind w:left="720"/>
        <w:contextualSpacing/>
        <w:rPr>
          <w:rFonts w:ascii="Arial" w:eastAsia="MS Gothic" w:hAnsi="Arial" w:cs="Arial"/>
        </w:rPr>
      </w:pPr>
      <w:r w:rsidRPr="00E32A46">
        <w:rPr>
          <w:rFonts w:ascii="Arial" w:hAnsi="Arial" w:cs="Arial"/>
        </w:rPr>
        <w:t>Swam across the river;</w:t>
      </w:r>
      <w:r w:rsidRPr="00E32A46">
        <w:rPr>
          <w:rFonts w:ascii="MS Gothic" w:eastAsia="MS Gothic" w:hAnsi="MS Gothic" w:cs="MS Gothic" w:hint="eastAsia"/>
        </w:rPr>
        <w:t> </w:t>
      </w:r>
    </w:p>
    <w:p w:rsidR="00347098" w:rsidRPr="00E32A46" w:rsidRDefault="00347098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Me, the romantic hero </w:t>
      </w:r>
      <w:proofErr w:type="spellStart"/>
      <w:r w:rsidRPr="00E32A46">
        <w:rPr>
          <w:rFonts w:ascii="Arial" w:hAnsi="Arial" w:cs="Arial"/>
        </w:rPr>
        <w:t>Attanathi</w:t>
      </w:r>
      <w:proofErr w:type="spellEnd"/>
      <w:r w:rsidRPr="00E32A46">
        <w:rPr>
          <w:rFonts w:ascii="Arial" w:hAnsi="Arial" w:cs="Arial"/>
        </w:rPr>
        <w:t xml:space="preserve"> </w:t>
      </w:r>
    </w:p>
    <w:p w:rsidR="00347098" w:rsidRPr="00E32A46" w:rsidRDefault="00347098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Of the twentieth century.’’ </w:t>
      </w:r>
    </w:p>
    <w:p w:rsidR="002A2D7F" w:rsidRPr="00E32A46" w:rsidRDefault="002A2D7F" w:rsidP="00BC32BE">
      <w:pPr>
        <w:rPr>
          <w:rFonts w:ascii="Arial" w:hAnsi="Arial" w:cs="Arial"/>
        </w:rPr>
      </w:pPr>
      <w:r w:rsidRPr="00E32A46">
        <w:rPr>
          <w:rFonts w:ascii="Arial" w:hAnsi="Arial" w:cs="Arial"/>
        </w:rPr>
        <w:t>In combining these historical</w:t>
      </w:r>
      <w:r w:rsidR="00632B5C">
        <w:rPr>
          <w:rFonts w:ascii="Arial" w:hAnsi="Arial" w:cs="Arial"/>
        </w:rPr>
        <w:t xml:space="preserve"> and cultural</w:t>
      </w:r>
      <w:r w:rsidRPr="00E32A46">
        <w:rPr>
          <w:rFonts w:ascii="Arial" w:hAnsi="Arial" w:cs="Arial"/>
        </w:rPr>
        <w:t xml:space="preserve"> details with intimate recollect</w:t>
      </w:r>
      <w:r w:rsidR="003B77BB">
        <w:rPr>
          <w:rFonts w:ascii="Arial" w:hAnsi="Arial" w:cs="Arial"/>
        </w:rPr>
        <w:t>ions, the poem</w:t>
      </w:r>
      <w:r w:rsidRPr="00E32A46">
        <w:rPr>
          <w:rFonts w:ascii="Arial" w:hAnsi="Arial" w:cs="Arial"/>
        </w:rPr>
        <w:t xml:space="preserve"> moves easily from the scale of a single moment, richly described, to the passage of generations, and even dynasties.  Another notable poem in the collection, “Tsunami [2004],”</w:t>
      </w:r>
      <w:r w:rsidR="002758FD" w:rsidRPr="00E32A46">
        <w:rPr>
          <w:rFonts w:ascii="Arial" w:hAnsi="Arial" w:cs="Arial"/>
        </w:rPr>
        <w:t xml:space="preserve"> recounts</w:t>
      </w:r>
      <w:r w:rsidR="00632B5C">
        <w:rPr>
          <w:rFonts w:ascii="Arial" w:hAnsi="Arial" w:cs="Arial"/>
        </w:rPr>
        <w:t xml:space="preserve"> that tragic </w:t>
      </w:r>
      <w:proofErr w:type="spellStart"/>
      <w:r w:rsidR="00632B5C">
        <w:rPr>
          <w:rFonts w:ascii="Arial" w:hAnsi="Arial" w:cs="Arial"/>
        </w:rPr>
        <w:t>disaster</w:t>
      </w:r>
      <w:r w:rsidR="002758FD" w:rsidRPr="00E32A46">
        <w:rPr>
          <w:rFonts w:ascii="Arial" w:hAnsi="Arial" w:cs="Arial"/>
        </w:rPr>
        <w:t>by</w:t>
      </w:r>
      <w:proofErr w:type="spellEnd"/>
      <w:r w:rsidR="002758FD" w:rsidRPr="00E32A46">
        <w:rPr>
          <w:rFonts w:ascii="Arial" w:hAnsi="Arial" w:cs="Arial"/>
        </w:rPr>
        <w:t xml:space="preserve"> linking it to </w:t>
      </w:r>
      <w:r w:rsidRPr="00E32A46">
        <w:rPr>
          <w:rFonts w:ascii="Arial" w:hAnsi="Arial" w:cs="Arial"/>
        </w:rPr>
        <w:t>ancient historical narratives of</w:t>
      </w:r>
      <w:r w:rsidR="002758FD" w:rsidRPr="00E32A46">
        <w:rPr>
          <w:rFonts w:ascii="Arial" w:hAnsi="Arial" w:cs="Arial"/>
        </w:rPr>
        <w:t xml:space="preserve"> the flooding of</w:t>
      </w:r>
      <w:r w:rsidRPr="00E32A46">
        <w:rPr>
          <w:rFonts w:ascii="Arial" w:hAnsi="Arial" w:cs="Arial"/>
        </w:rPr>
        <w:t xml:space="preserve"> coastal Tamil kingdoms</w:t>
      </w:r>
      <w:r w:rsidR="002758FD" w:rsidRPr="00E32A46">
        <w:rPr>
          <w:rFonts w:ascii="Arial" w:hAnsi="Arial" w:cs="Arial"/>
        </w:rPr>
        <w:t xml:space="preserve">, while remaining bitterly aware of the specificity of the present: </w:t>
      </w:r>
    </w:p>
    <w:p w:rsidR="002758FD" w:rsidRPr="00E32A46" w:rsidRDefault="002758FD" w:rsidP="00265CEF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lastRenderedPageBreak/>
        <w:t xml:space="preserve">Total demolishing in modernity </w:t>
      </w:r>
    </w:p>
    <w:p w:rsidR="002758FD" w:rsidRPr="00E32A46" w:rsidRDefault="002758FD" w:rsidP="00265CEF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Those mangroves that lined the coasts </w:t>
      </w:r>
    </w:p>
    <w:p w:rsidR="002758FD" w:rsidRPr="00E32A46" w:rsidRDefault="002758FD" w:rsidP="00265CEF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were destroyed by the shrimp farms. </w:t>
      </w:r>
    </w:p>
    <w:p w:rsidR="002758FD" w:rsidRPr="00E32A46" w:rsidRDefault="002758FD" w:rsidP="00265CEF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>The river beds beside the oceans</w:t>
      </w:r>
      <w:r w:rsidRPr="00E32A46">
        <w:rPr>
          <w:rFonts w:ascii="Arial" w:hAnsi="Arial" w:cs="Arial"/>
        </w:rPr>
        <w:cr/>
        <w:t xml:space="preserve">Now turned to ditches of the towns. </w:t>
      </w:r>
    </w:p>
    <w:p w:rsidR="002758FD" w:rsidRPr="00E32A46" w:rsidRDefault="002758FD" w:rsidP="00265CEF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>Strong hands that row the boats</w:t>
      </w:r>
      <w:r w:rsidRPr="00E32A46">
        <w:rPr>
          <w:rFonts w:ascii="Arial" w:hAnsi="Arial" w:cs="Arial"/>
        </w:rPr>
        <w:cr/>
        <w:t>to the coasts on the sunrise</w:t>
      </w:r>
      <w:r w:rsidRPr="00E32A46">
        <w:rPr>
          <w:rFonts w:ascii="Arial" w:hAnsi="Arial" w:cs="Arial"/>
        </w:rPr>
        <w:cr/>
        <w:t>Now bloat as unmoved oars.</w:t>
      </w:r>
    </w:p>
    <w:p w:rsidR="00E32A46" w:rsidRPr="00E32A46" w:rsidRDefault="00B76B3A" w:rsidP="00E32A46">
      <w:pPr>
        <w:rPr>
          <w:rFonts w:ascii="Arial" w:hAnsi="Arial" w:cs="Arial"/>
        </w:rPr>
      </w:pPr>
      <w:r>
        <w:rPr>
          <w:rFonts w:ascii="Arial" w:hAnsi="Arial" w:cs="Arial"/>
        </w:rPr>
        <w:t>Yet while “Tsunami [2004]” and “Shade of a Flowering Tree”</w:t>
      </w:r>
      <w:r w:rsidR="00754359">
        <w:rPr>
          <w:rFonts w:ascii="Arial" w:hAnsi="Arial" w:cs="Arial"/>
        </w:rPr>
        <w:t xml:space="preserve"> link</w:t>
      </w:r>
      <w:r w:rsidR="001D1C47">
        <w:rPr>
          <w:rFonts w:ascii="Arial" w:hAnsi="Arial" w:cs="Arial"/>
        </w:rPr>
        <w:t xml:space="preserve"> the joys and</w:t>
      </w:r>
      <w:r w:rsidR="00031F5E" w:rsidRPr="00E32A46">
        <w:rPr>
          <w:rFonts w:ascii="Arial" w:hAnsi="Arial" w:cs="Arial"/>
        </w:rPr>
        <w:t xml:space="preserve"> sorrows of the present </w:t>
      </w:r>
      <w:r w:rsidR="00754359">
        <w:rPr>
          <w:rFonts w:ascii="Arial" w:hAnsi="Arial" w:cs="Arial"/>
        </w:rPr>
        <w:t xml:space="preserve">to a longer </w:t>
      </w:r>
      <w:r w:rsidR="00031F5E" w:rsidRPr="00E32A46">
        <w:rPr>
          <w:rFonts w:ascii="Arial" w:hAnsi="Arial" w:cs="Arial"/>
        </w:rPr>
        <w:t>hi</w:t>
      </w:r>
      <w:r>
        <w:rPr>
          <w:rFonts w:ascii="Arial" w:hAnsi="Arial" w:cs="Arial"/>
        </w:rPr>
        <w:t xml:space="preserve">storical past, </w:t>
      </w:r>
      <w:proofErr w:type="spellStart"/>
      <w:r w:rsidR="001D1C47">
        <w:rPr>
          <w:rFonts w:ascii="Arial" w:hAnsi="Arial" w:cs="Arial"/>
        </w:rPr>
        <w:t>Muththamizh</w:t>
      </w:r>
      <w:proofErr w:type="spellEnd"/>
      <w:r w:rsidR="001D1C47">
        <w:rPr>
          <w:rFonts w:ascii="Arial" w:hAnsi="Arial" w:cs="Arial"/>
        </w:rPr>
        <w:t xml:space="preserve"> </w:t>
      </w:r>
      <w:proofErr w:type="spellStart"/>
      <w:r w:rsidR="001D1C47">
        <w:rPr>
          <w:rFonts w:ascii="Arial" w:hAnsi="Arial" w:cs="Arial"/>
        </w:rPr>
        <w:t>Virumbi’s</w:t>
      </w:r>
      <w:proofErr w:type="spellEnd"/>
      <w:r w:rsidR="001D1C47">
        <w:rPr>
          <w:rFonts w:ascii="Arial" w:hAnsi="Arial" w:cs="Arial"/>
        </w:rPr>
        <w:t xml:space="preserve"> </w:t>
      </w:r>
      <w:r w:rsidR="00031F5E" w:rsidRPr="00E32A46">
        <w:rPr>
          <w:rFonts w:ascii="Arial" w:hAnsi="Arial" w:cs="Arial"/>
        </w:rPr>
        <w:t xml:space="preserve">poems </w:t>
      </w:r>
      <w:r>
        <w:rPr>
          <w:rFonts w:ascii="Arial" w:hAnsi="Arial" w:cs="Arial"/>
        </w:rPr>
        <w:t>also capture</w:t>
      </w:r>
      <w:r w:rsidR="00031F5E" w:rsidRPr="00E32A46">
        <w:rPr>
          <w:rFonts w:ascii="Arial" w:hAnsi="Arial" w:cs="Arial"/>
        </w:rPr>
        <w:t xml:space="preserve"> the k</w:t>
      </w:r>
      <w:r w:rsidR="00D46254">
        <w:rPr>
          <w:rFonts w:ascii="Arial" w:hAnsi="Arial" w:cs="Arial"/>
        </w:rPr>
        <w:t>ind of intimate, everyday experiences</w:t>
      </w:r>
      <w:r w:rsidR="00031F5E" w:rsidRPr="00E32A46">
        <w:rPr>
          <w:rFonts w:ascii="Arial" w:hAnsi="Arial" w:cs="Arial"/>
        </w:rPr>
        <w:t xml:space="preserve"> which seem to lie outside of history (or at least, never make their way into history books). These poems</w:t>
      </w:r>
      <w:r w:rsidR="00E32A46" w:rsidRPr="00E32A46">
        <w:rPr>
          <w:rFonts w:ascii="Arial" w:hAnsi="Arial" w:cs="Arial"/>
        </w:rPr>
        <w:t xml:space="preserve"> serve as a window onto various scenes, each of which is made distinctive through rich details unique to thei</w:t>
      </w:r>
      <w:r w:rsidR="001D1C47">
        <w:rPr>
          <w:rFonts w:ascii="Arial" w:hAnsi="Arial" w:cs="Arial"/>
        </w:rPr>
        <w:t>r particular time and place, but which also capture emotions and experiences that transcend any single context</w:t>
      </w:r>
      <w:r w:rsidR="00E32A46" w:rsidRPr="00E32A46">
        <w:rPr>
          <w:rFonts w:ascii="Arial" w:hAnsi="Arial" w:cs="Arial"/>
        </w:rPr>
        <w:t>.  For example, “In Sleep” captures the</w:t>
      </w:r>
      <w:r w:rsidR="001D1C47">
        <w:rPr>
          <w:rFonts w:ascii="Arial" w:hAnsi="Arial" w:cs="Arial"/>
        </w:rPr>
        <w:t xml:space="preserve"> relatable frustration</w:t>
      </w:r>
      <w:r w:rsidR="00E32A46" w:rsidRPr="00E32A46">
        <w:rPr>
          <w:rFonts w:ascii="Arial" w:hAnsi="Arial" w:cs="Arial"/>
        </w:rPr>
        <w:t xml:space="preserve"> of insomnia, likely to be familiar to readers anywhere in the world.</w:t>
      </w:r>
    </w:p>
    <w:p w:rsidR="00E32A46" w:rsidRPr="00E32A46" w:rsidRDefault="00E32A46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Though the eyes are closed </w:t>
      </w:r>
    </w:p>
    <w:p w:rsidR="00E32A46" w:rsidRPr="00E32A46" w:rsidRDefault="00E32A46" w:rsidP="00F54044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 xml:space="preserve">Sleep plays hide and seek; </w:t>
      </w:r>
    </w:p>
    <w:p w:rsidR="00F74307" w:rsidRPr="00E32A46" w:rsidRDefault="00E32A46" w:rsidP="00031F5E">
      <w:pPr>
        <w:rPr>
          <w:rFonts w:ascii="Arial" w:hAnsi="Arial" w:cs="Arial"/>
        </w:rPr>
      </w:pPr>
      <w:r w:rsidRPr="00E32A46">
        <w:rPr>
          <w:rFonts w:ascii="Arial" w:hAnsi="Arial" w:cs="Arial"/>
        </w:rPr>
        <w:t>Yet the final stanza reveals a scene unique to Tamil villages:</w:t>
      </w:r>
    </w:p>
    <w:p w:rsidR="00E32A46" w:rsidRPr="00E32A46" w:rsidRDefault="00E32A46" w:rsidP="00E32A46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>At a distance</w:t>
      </w:r>
      <w:r w:rsidRPr="00E32A46">
        <w:rPr>
          <w:rFonts w:ascii="Arial" w:hAnsi="Arial" w:cs="Arial"/>
        </w:rPr>
        <w:cr/>
        <w:t xml:space="preserve">A drumming sound of </w:t>
      </w:r>
      <w:proofErr w:type="spellStart"/>
      <w:r w:rsidRPr="00E32A46">
        <w:rPr>
          <w:rFonts w:ascii="Arial" w:hAnsi="Arial" w:cs="Arial"/>
        </w:rPr>
        <w:t>udukkai</w:t>
      </w:r>
      <w:proofErr w:type="spellEnd"/>
      <w:r w:rsidRPr="00E32A46">
        <w:rPr>
          <w:rFonts w:ascii="Arial" w:hAnsi="Arial" w:cs="Arial"/>
        </w:rPr>
        <w:t xml:space="preserve"> with songs</w:t>
      </w:r>
      <w:r w:rsidRPr="00E32A46">
        <w:rPr>
          <w:rFonts w:ascii="Arial" w:hAnsi="Arial" w:cs="Arial"/>
        </w:rPr>
        <w:cr/>
        <w:t xml:space="preserve">Narrating the past and future </w:t>
      </w:r>
    </w:p>
    <w:p w:rsidR="00E32A46" w:rsidRPr="00E32A46" w:rsidRDefault="00E32A46" w:rsidP="00E32A46">
      <w:pPr>
        <w:ind w:left="720"/>
        <w:contextualSpacing/>
        <w:rPr>
          <w:rFonts w:ascii="Arial" w:hAnsi="Arial" w:cs="Arial"/>
        </w:rPr>
      </w:pPr>
      <w:r w:rsidRPr="00E32A46">
        <w:rPr>
          <w:rFonts w:ascii="Arial" w:hAnsi="Arial" w:cs="Arial"/>
        </w:rPr>
        <w:t>Tears this night and the sleep</w:t>
      </w:r>
    </w:p>
    <w:p w:rsidR="004F2AB6" w:rsidRPr="00632B5C" w:rsidRDefault="00E32A46" w:rsidP="00CA51D7">
      <w:pPr>
        <w:spacing w:after="0"/>
        <w:rPr>
          <w:rFonts w:ascii="Arial" w:eastAsia="Times New Roman" w:hAnsi="Arial" w:cs="Arial"/>
          <w:lang w:bidi="ta-IN"/>
        </w:rPr>
      </w:pPr>
      <w:r w:rsidRPr="00E32A46">
        <w:rPr>
          <w:rFonts w:ascii="Arial" w:eastAsia="Times New Roman" w:hAnsi="Arial" w:cs="Arial"/>
          <w:color w:val="222222"/>
          <w:lang w:bidi="ta-IN"/>
        </w:rPr>
        <w:lastRenderedPageBreak/>
        <w:t xml:space="preserve">The notes provided with the </w:t>
      </w:r>
      <w:r w:rsidR="00265CEF">
        <w:rPr>
          <w:rFonts w:ascii="Arial" w:eastAsia="Times New Roman" w:hAnsi="Arial" w:cs="Arial"/>
          <w:color w:val="222222"/>
          <w:lang w:bidi="ta-IN"/>
        </w:rPr>
        <w:t>poem describe</w:t>
      </w:r>
      <w:r>
        <w:rPr>
          <w:rFonts w:ascii="Arial" w:eastAsia="Times New Roman" w:hAnsi="Arial" w:cs="Arial"/>
          <w:color w:val="222222"/>
          <w:lang w:bidi="ta-IN"/>
        </w:rPr>
        <w:t xml:space="preserve"> the </w:t>
      </w:r>
      <w:proofErr w:type="spellStart"/>
      <w:r>
        <w:rPr>
          <w:rFonts w:ascii="Arial" w:eastAsia="Times New Roman" w:hAnsi="Arial" w:cs="Arial"/>
          <w:color w:val="222222"/>
          <w:lang w:bidi="ta-IN"/>
        </w:rPr>
        <w:t>udukkai</w:t>
      </w:r>
      <w:proofErr w:type="spellEnd"/>
      <w:r w:rsidR="001D1C47">
        <w:rPr>
          <w:rFonts w:ascii="Arial" w:eastAsia="Times New Roman" w:hAnsi="Arial" w:cs="Arial"/>
          <w:color w:val="222222"/>
          <w:lang w:bidi="ta-IN"/>
        </w:rPr>
        <w:t xml:space="preserve">(hand drum) and its use, </w:t>
      </w:r>
      <w:r>
        <w:rPr>
          <w:rFonts w:ascii="Arial" w:eastAsia="Times New Roman" w:hAnsi="Arial" w:cs="Arial"/>
          <w:color w:val="222222"/>
          <w:lang w:bidi="ta-IN"/>
        </w:rPr>
        <w:t>so that even a reader who has never heard one can, through reading the poem, know its purpose and imagine its sound</w:t>
      </w:r>
      <w:r w:rsidR="00265CEF">
        <w:rPr>
          <w:rFonts w:ascii="Arial" w:eastAsia="Times New Roman" w:hAnsi="Arial" w:cs="Arial"/>
          <w:color w:val="222222"/>
          <w:lang w:bidi="ta-IN"/>
        </w:rPr>
        <w:t xml:space="preserve"> puncturing the peaceful night</w:t>
      </w:r>
      <w:r>
        <w:rPr>
          <w:rFonts w:ascii="Arial" w:eastAsia="Times New Roman" w:hAnsi="Arial" w:cs="Arial"/>
          <w:color w:val="222222"/>
          <w:lang w:bidi="ta-IN"/>
        </w:rPr>
        <w:t xml:space="preserve">. </w:t>
      </w:r>
      <w:r w:rsidR="004F2AB6" w:rsidRPr="004F2AB6">
        <w:rPr>
          <w:rFonts w:ascii="Arial" w:eastAsia="Times New Roman" w:hAnsi="Arial" w:cs="Arial"/>
          <w:color w:val="222222"/>
          <w:lang w:bidi="ta-IN"/>
        </w:rPr>
        <w:br/>
      </w:r>
      <w:r w:rsidR="00564056">
        <w:rPr>
          <w:rFonts w:ascii="Arial" w:eastAsia="Times New Roman" w:hAnsi="Arial" w:cs="Arial"/>
          <w:lang w:bidi="ta-IN"/>
        </w:rPr>
        <w:tab/>
      </w:r>
      <w:r w:rsidR="00265CEF" w:rsidRPr="00CD5DDE">
        <w:rPr>
          <w:rFonts w:ascii="Arial" w:eastAsia="Times New Roman" w:hAnsi="Arial" w:cs="Arial"/>
          <w:i/>
          <w:iCs/>
          <w:lang w:bidi="ta-IN"/>
        </w:rPr>
        <w:t>T</w:t>
      </w:r>
      <w:r w:rsidR="001D1C47" w:rsidRPr="00CD5DDE">
        <w:rPr>
          <w:rFonts w:ascii="Arial" w:eastAsia="Times New Roman" w:hAnsi="Arial" w:cs="Arial"/>
          <w:i/>
          <w:iCs/>
          <w:lang w:bidi="ta-IN"/>
        </w:rPr>
        <w:t>he Shade of a Flowering Tree</w:t>
      </w:r>
      <w:r w:rsidR="001D1C47" w:rsidRPr="00CD5DDE">
        <w:rPr>
          <w:rFonts w:ascii="Arial" w:eastAsia="Times New Roman" w:hAnsi="Arial" w:cs="Arial"/>
          <w:lang w:bidi="ta-IN"/>
        </w:rPr>
        <w:t xml:space="preserve"> invites us into the landscapes—both emotional and geographic—described in the poems it contains.  With Dr. C. </w:t>
      </w:r>
      <w:proofErr w:type="spellStart"/>
      <w:r w:rsidR="001D1C47" w:rsidRPr="00CD5DDE">
        <w:rPr>
          <w:rFonts w:ascii="Arial" w:eastAsia="Times New Roman" w:hAnsi="Arial" w:cs="Arial"/>
          <w:lang w:bidi="ta-IN"/>
        </w:rPr>
        <w:t>Rajeswari’s</w:t>
      </w:r>
      <w:proofErr w:type="spellEnd"/>
      <w:r w:rsidR="001D1C47" w:rsidRPr="00CD5DDE">
        <w:rPr>
          <w:rFonts w:ascii="Arial" w:eastAsia="Times New Roman" w:hAnsi="Arial" w:cs="Arial"/>
          <w:lang w:bidi="ta-IN"/>
        </w:rPr>
        <w:t xml:space="preserve"> translation from Tamil to English, the invitation is now extended to a new English-speaking audience. I hope that many readers will accept this invitation </w:t>
      </w:r>
      <w:r w:rsidR="00D46254" w:rsidRPr="00CD5DDE">
        <w:rPr>
          <w:rFonts w:ascii="Arial" w:eastAsia="Times New Roman" w:hAnsi="Arial" w:cs="Arial"/>
          <w:lang w:bidi="ta-IN"/>
        </w:rPr>
        <w:t>and enjoy, as I have, a</w:t>
      </w:r>
      <w:r w:rsidR="00C74966" w:rsidRPr="00CD5DDE">
        <w:rPr>
          <w:rFonts w:ascii="Arial" w:eastAsia="Times New Roman" w:hAnsi="Arial" w:cs="Arial"/>
          <w:lang w:bidi="ta-IN"/>
        </w:rPr>
        <w:t xml:space="preserve"> journey through the poems of </w:t>
      </w:r>
      <w:r w:rsidR="00265CEF" w:rsidRPr="00CD5DDE">
        <w:rPr>
          <w:rFonts w:ascii="Arial" w:eastAsia="Times New Roman" w:hAnsi="Arial" w:cs="Arial"/>
          <w:i/>
          <w:iCs/>
          <w:lang w:bidi="ta-IN"/>
        </w:rPr>
        <w:t>T</w:t>
      </w:r>
      <w:r w:rsidR="00C74966" w:rsidRPr="00CD5DDE">
        <w:rPr>
          <w:rFonts w:ascii="Arial" w:eastAsia="Times New Roman" w:hAnsi="Arial" w:cs="Arial"/>
          <w:i/>
          <w:iCs/>
          <w:lang w:bidi="ta-IN"/>
        </w:rPr>
        <w:t>he Shade of a Flowering Tree.</w:t>
      </w:r>
    </w:p>
    <w:bookmarkEnd w:id="0"/>
    <w:p w:rsidR="004F2AB6" w:rsidRPr="00E32A46" w:rsidRDefault="004F2AB6" w:rsidP="00B70E20">
      <w:pPr>
        <w:rPr>
          <w:rFonts w:ascii="Arial" w:hAnsi="Arial" w:cs="Arial"/>
        </w:rPr>
      </w:pPr>
    </w:p>
    <w:sectPr w:rsidR="004F2AB6" w:rsidRPr="00E32A46" w:rsidSect="00973DF6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08" w:rsidRDefault="00767708" w:rsidP="00C7255B">
      <w:pPr>
        <w:spacing w:after="0" w:line="240" w:lineRule="auto"/>
      </w:pPr>
      <w:r>
        <w:separator/>
      </w:r>
    </w:p>
  </w:endnote>
  <w:endnote w:type="continuationSeparator" w:id="1">
    <w:p w:rsidR="00767708" w:rsidRDefault="00767708" w:rsidP="00C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79026444"/>
      <w:docPartObj>
        <w:docPartGallery w:val="Page Numbers (Bottom of Page)"/>
        <w:docPartUnique/>
      </w:docPartObj>
    </w:sdtPr>
    <w:sdtContent>
      <w:p w:rsidR="00C7255B" w:rsidRDefault="00C55F7C" w:rsidP="00934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725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7255B" w:rsidRDefault="00C7255B" w:rsidP="00C725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917092809"/>
      <w:docPartObj>
        <w:docPartGallery w:val="Page Numbers (Bottom of Page)"/>
        <w:docPartUnique/>
      </w:docPartObj>
    </w:sdtPr>
    <w:sdtContent>
      <w:p w:rsidR="00C7255B" w:rsidRDefault="00C55F7C" w:rsidP="00934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7255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5D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7255B" w:rsidRDefault="00C7255B" w:rsidP="00C725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08" w:rsidRDefault="00767708" w:rsidP="00C7255B">
      <w:pPr>
        <w:spacing w:after="0" w:line="240" w:lineRule="auto"/>
      </w:pPr>
      <w:r>
        <w:separator/>
      </w:r>
    </w:p>
  </w:footnote>
  <w:footnote w:type="continuationSeparator" w:id="1">
    <w:p w:rsidR="00767708" w:rsidRDefault="00767708" w:rsidP="00C72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63"/>
    <w:rsid w:val="00031F5E"/>
    <w:rsid w:val="000840E9"/>
    <w:rsid w:val="00087F68"/>
    <w:rsid w:val="00106F3F"/>
    <w:rsid w:val="00162F7D"/>
    <w:rsid w:val="001D1C47"/>
    <w:rsid w:val="001F28EF"/>
    <w:rsid w:val="00232DDB"/>
    <w:rsid w:val="00265CEF"/>
    <w:rsid w:val="002758FD"/>
    <w:rsid w:val="002A2D7F"/>
    <w:rsid w:val="002A3EAE"/>
    <w:rsid w:val="00347098"/>
    <w:rsid w:val="003960A1"/>
    <w:rsid w:val="003B77BB"/>
    <w:rsid w:val="00403324"/>
    <w:rsid w:val="00403EC1"/>
    <w:rsid w:val="004747AF"/>
    <w:rsid w:val="004D4EC2"/>
    <w:rsid w:val="004D5A5C"/>
    <w:rsid w:val="004D5F71"/>
    <w:rsid w:val="004F2AB6"/>
    <w:rsid w:val="00564056"/>
    <w:rsid w:val="0056530D"/>
    <w:rsid w:val="005F15DC"/>
    <w:rsid w:val="005F551C"/>
    <w:rsid w:val="005F628A"/>
    <w:rsid w:val="0062016D"/>
    <w:rsid w:val="00625DB8"/>
    <w:rsid w:val="006323A8"/>
    <w:rsid w:val="00632B5C"/>
    <w:rsid w:val="00651A00"/>
    <w:rsid w:val="006B48C9"/>
    <w:rsid w:val="006C67CF"/>
    <w:rsid w:val="006D7538"/>
    <w:rsid w:val="00732269"/>
    <w:rsid w:val="00754359"/>
    <w:rsid w:val="00767708"/>
    <w:rsid w:val="007B1FAA"/>
    <w:rsid w:val="007C4D85"/>
    <w:rsid w:val="007E3C76"/>
    <w:rsid w:val="007F78C3"/>
    <w:rsid w:val="00893EF3"/>
    <w:rsid w:val="00931760"/>
    <w:rsid w:val="00973DF6"/>
    <w:rsid w:val="009958E7"/>
    <w:rsid w:val="009B50E4"/>
    <w:rsid w:val="009E1F25"/>
    <w:rsid w:val="00A26BBA"/>
    <w:rsid w:val="00A64ED5"/>
    <w:rsid w:val="00AB017F"/>
    <w:rsid w:val="00B24269"/>
    <w:rsid w:val="00B447B2"/>
    <w:rsid w:val="00B611C0"/>
    <w:rsid w:val="00B70E20"/>
    <w:rsid w:val="00B76B3A"/>
    <w:rsid w:val="00BA3069"/>
    <w:rsid w:val="00BC32BE"/>
    <w:rsid w:val="00BE68B7"/>
    <w:rsid w:val="00C247D6"/>
    <w:rsid w:val="00C55F7C"/>
    <w:rsid w:val="00C7255B"/>
    <w:rsid w:val="00C733AD"/>
    <w:rsid w:val="00C74966"/>
    <w:rsid w:val="00CA51D7"/>
    <w:rsid w:val="00CD0411"/>
    <w:rsid w:val="00CD5DDE"/>
    <w:rsid w:val="00CE5DC8"/>
    <w:rsid w:val="00CF1E84"/>
    <w:rsid w:val="00D10F45"/>
    <w:rsid w:val="00D25DB5"/>
    <w:rsid w:val="00D46254"/>
    <w:rsid w:val="00D74A37"/>
    <w:rsid w:val="00DA4863"/>
    <w:rsid w:val="00E32A46"/>
    <w:rsid w:val="00F54044"/>
    <w:rsid w:val="00F74307"/>
    <w:rsid w:val="00FE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55B"/>
  </w:style>
  <w:style w:type="character" w:styleId="PageNumber">
    <w:name w:val="page number"/>
    <w:basedOn w:val="DefaultParagraphFont"/>
    <w:uiPriority w:val="99"/>
    <w:semiHidden/>
    <w:unhideWhenUsed/>
    <w:rsid w:val="00C7255B"/>
  </w:style>
  <w:style w:type="paragraph" w:styleId="Header">
    <w:name w:val="header"/>
    <w:basedOn w:val="Normal"/>
    <w:link w:val="HeaderChar"/>
    <w:uiPriority w:val="99"/>
    <w:unhideWhenUsed/>
    <w:rsid w:val="003B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Brad</dc:creator>
  <cp:lastModifiedBy>EP</cp:lastModifiedBy>
  <cp:revision>6</cp:revision>
  <cp:lastPrinted>2019-08-10T23:53:00Z</cp:lastPrinted>
  <dcterms:created xsi:type="dcterms:W3CDTF">2019-08-27T11:45:00Z</dcterms:created>
  <dcterms:modified xsi:type="dcterms:W3CDTF">2019-10-01T08:17:00Z</dcterms:modified>
</cp:coreProperties>
</file>